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2B" w:rsidRPr="006809F4" w:rsidRDefault="00A8182B">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D13690" w:rsidRDefault="00702718">
      <w:pPr>
        <w:rPr>
          <w:rFonts w:ascii="Times New Roman" w:hAnsi="Times New Roman" w:cs="Times New Roman"/>
          <w:sz w:val="24"/>
        </w:rPr>
      </w:pPr>
    </w:p>
    <w:p w:rsidR="00AC7856" w:rsidRPr="00D13690" w:rsidRDefault="00A272F5" w:rsidP="00FF510F">
      <w:pPr>
        <w:pStyle w:val="af1"/>
        <w:framePr w:w="0" w:hRule="auto" w:wrap="auto" w:hAnchor="text" w:xAlign="left" w:yAlign="inline"/>
        <w:outlineLvl w:val="0"/>
        <w:rPr>
          <w:rFonts w:ascii="Times New Roman" w:hAnsi="Times New Roman" w:cs="Times New Roman"/>
          <w:b/>
          <w:szCs w:val="44"/>
        </w:rPr>
      </w:pPr>
      <w:r w:rsidRPr="00D13690">
        <w:rPr>
          <w:rFonts w:ascii="宋体" w:eastAsia="宋体" w:hAnsi="宋体" w:cs="宋体" w:hint="eastAsia"/>
          <w:b/>
          <w:szCs w:val="44"/>
        </w:rPr>
        <w:t>《</w:t>
      </w:r>
      <w:r w:rsidR="00646172" w:rsidRPr="00D13690">
        <w:rPr>
          <w:rFonts w:ascii="宋体" w:eastAsia="宋体" w:hAnsi="宋体" w:cs="宋体" w:hint="eastAsia"/>
          <w:b/>
          <w:sz w:val="48"/>
          <w:szCs w:val="44"/>
        </w:rPr>
        <w:t>连栋温室节能</w:t>
      </w:r>
      <w:r w:rsidR="00AC7856" w:rsidRPr="00D13690">
        <w:rPr>
          <w:rFonts w:ascii="宋体" w:eastAsia="宋体" w:hAnsi="宋体" w:cs="宋体" w:hint="eastAsia"/>
          <w:b/>
          <w:sz w:val="48"/>
          <w:szCs w:val="44"/>
        </w:rPr>
        <w:t>设计规范</w:t>
      </w:r>
      <w:r w:rsidR="00702718" w:rsidRPr="00D13690">
        <w:rPr>
          <w:rFonts w:ascii="宋体" w:eastAsia="宋体" w:hAnsi="宋体" w:cs="宋体" w:hint="eastAsia"/>
          <w:b/>
          <w:szCs w:val="44"/>
        </w:rPr>
        <w:t>》</w:t>
      </w:r>
    </w:p>
    <w:p w:rsidR="00702718" w:rsidRPr="00D13690" w:rsidRDefault="00702718" w:rsidP="00FF510F">
      <w:pPr>
        <w:pStyle w:val="af1"/>
        <w:framePr w:w="0" w:hRule="auto" w:wrap="auto" w:hAnchor="text" w:xAlign="left" w:yAlign="inline"/>
        <w:outlineLvl w:val="0"/>
        <w:rPr>
          <w:rFonts w:ascii="Times New Roman" w:hAnsi="Times New Roman" w:cs="Times New Roman"/>
          <w:b/>
          <w:sz w:val="44"/>
          <w:szCs w:val="44"/>
        </w:rPr>
      </w:pPr>
      <w:r w:rsidRPr="00D13690">
        <w:rPr>
          <w:rFonts w:ascii="宋体" w:eastAsia="宋体" w:hAnsi="宋体" w:cs="宋体" w:hint="eastAsia"/>
          <w:b/>
          <w:sz w:val="44"/>
          <w:szCs w:val="44"/>
        </w:rPr>
        <w:t>编制说明</w:t>
      </w: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pPr>
        <w:rPr>
          <w:rFonts w:ascii="Times New Roman" w:hAnsi="Times New Roman" w:cs="Times New Roman"/>
        </w:rPr>
      </w:pPr>
    </w:p>
    <w:p w:rsidR="00702718" w:rsidRPr="006809F4" w:rsidRDefault="00702718" w:rsidP="00D8080C">
      <w:pPr>
        <w:adjustRightInd w:val="0"/>
        <w:snapToGrid w:val="0"/>
        <w:spacing w:beforeLines="150" w:afterLines="150"/>
        <w:jc w:val="center"/>
        <w:rPr>
          <w:rFonts w:ascii="Times New Roman" w:hAnsi="Times New Roman" w:cs="Times New Roman"/>
          <w:b/>
          <w:bCs/>
          <w:sz w:val="36"/>
        </w:rPr>
      </w:pPr>
    </w:p>
    <w:p w:rsidR="00702718" w:rsidRPr="006809F4" w:rsidRDefault="00702718" w:rsidP="00D8080C">
      <w:pPr>
        <w:adjustRightInd w:val="0"/>
        <w:snapToGrid w:val="0"/>
        <w:spacing w:beforeLines="150" w:afterLines="150"/>
        <w:jc w:val="center"/>
        <w:rPr>
          <w:rFonts w:ascii="Times New Roman" w:hAnsi="Times New Roman" w:cs="Times New Roman"/>
          <w:b/>
          <w:bCs/>
          <w:sz w:val="36"/>
        </w:rPr>
      </w:pPr>
    </w:p>
    <w:p w:rsidR="00702718" w:rsidRPr="006809F4" w:rsidRDefault="00702718" w:rsidP="00D8080C">
      <w:pPr>
        <w:adjustRightInd w:val="0"/>
        <w:snapToGrid w:val="0"/>
        <w:spacing w:beforeLines="150" w:afterLines="150"/>
        <w:jc w:val="center"/>
        <w:rPr>
          <w:rFonts w:ascii="Times New Roman" w:hAnsi="Times New Roman" w:cs="Times New Roman"/>
          <w:b/>
          <w:bCs/>
          <w:sz w:val="36"/>
        </w:rPr>
      </w:pPr>
    </w:p>
    <w:p w:rsidR="00702718" w:rsidRPr="006809F4" w:rsidRDefault="00702718" w:rsidP="00D8080C">
      <w:pPr>
        <w:adjustRightInd w:val="0"/>
        <w:snapToGrid w:val="0"/>
        <w:spacing w:beforeLines="150" w:afterLines="150"/>
        <w:jc w:val="center"/>
        <w:rPr>
          <w:rFonts w:ascii="Times New Roman" w:hAnsi="Times New Roman" w:cs="Times New Roman"/>
          <w:b/>
          <w:bCs/>
          <w:sz w:val="36"/>
        </w:rPr>
      </w:pPr>
    </w:p>
    <w:p w:rsidR="00702718" w:rsidRPr="006809F4" w:rsidRDefault="00702718" w:rsidP="00D8080C">
      <w:pPr>
        <w:adjustRightInd w:val="0"/>
        <w:snapToGrid w:val="0"/>
        <w:spacing w:beforeLines="150" w:afterLines="150"/>
        <w:jc w:val="center"/>
        <w:rPr>
          <w:rFonts w:ascii="Times New Roman" w:hAnsi="Times New Roman" w:cs="Times New Roman"/>
          <w:b/>
          <w:bCs/>
          <w:sz w:val="36"/>
        </w:rPr>
      </w:pPr>
    </w:p>
    <w:p w:rsidR="00702718" w:rsidRPr="006809F4" w:rsidRDefault="00702718" w:rsidP="00D8080C">
      <w:pPr>
        <w:adjustRightInd w:val="0"/>
        <w:snapToGrid w:val="0"/>
        <w:spacing w:beforeLines="150" w:afterLines="150"/>
        <w:jc w:val="center"/>
        <w:rPr>
          <w:rFonts w:ascii="Times New Roman" w:hAnsi="Times New Roman" w:cs="Times New Roman"/>
          <w:b/>
          <w:bCs/>
          <w:sz w:val="36"/>
        </w:rPr>
      </w:pPr>
      <w:r w:rsidRPr="006809F4">
        <w:rPr>
          <w:rFonts w:ascii="Times New Roman" w:hAnsi="Times New Roman" w:cs="Times New Roman"/>
          <w:b/>
          <w:bCs/>
          <w:sz w:val="36"/>
        </w:rPr>
        <w:t>农业</w:t>
      </w:r>
      <w:r w:rsidR="00646172">
        <w:rPr>
          <w:rFonts w:ascii="Times New Roman" w:hAnsi="Times New Roman" w:cs="Times New Roman" w:hint="eastAsia"/>
          <w:b/>
          <w:bCs/>
          <w:sz w:val="36"/>
        </w:rPr>
        <w:t>农村</w:t>
      </w:r>
      <w:r w:rsidRPr="006809F4">
        <w:rPr>
          <w:rFonts w:ascii="Times New Roman" w:hAnsi="Times New Roman" w:cs="Times New Roman"/>
          <w:b/>
          <w:bCs/>
          <w:sz w:val="36"/>
        </w:rPr>
        <w:t>部规划设计研究院</w:t>
      </w:r>
    </w:p>
    <w:p w:rsidR="00702718" w:rsidRPr="006809F4" w:rsidRDefault="001A49E2" w:rsidP="00702718">
      <w:pPr>
        <w:pStyle w:val="af2"/>
        <w:ind w:leftChars="0" w:left="0"/>
        <w:jc w:val="center"/>
        <w:rPr>
          <w:rFonts w:ascii="Times New Roman" w:hAnsi="Times New Roman" w:cs="Times New Roman"/>
        </w:rPr>
      </w:pPr>
      <w:r>
        <w:rPr>
          <w:rFonts w:ascii="Times New Roman" w:hAnsi="Times New Roman" w:cs="Times New Roman" w:hint="eastAsia"/>
        </w:rPr>
        <w:t>2021</w:t>
      </w:r>
      <w:r w:rsidR="00702718" w:rsidRPr="006809F4">
        <w:rPr>
          <w:rFonts w:ascii="Times New Roman" w:hAnsi="Times New Roman" w:cs="Times New Roman"/>
        </w:rPr>
        <w:t>年</w:t>
      </w:r>
      <w:r w:rsidR="00E6526C">
        <w:rPr>
          <w:rFonts w:ascii="Times New Roman" w:hAnsi="Times New Roman" w:cs="Times New Roman" w:hint="eastAsia"/>
        </w:rPr>
        <w:t>4</w:t>
      </w:r>
      <w:r w:rsidR="00702718" w:rsidRPr="006809F4">
        <w:rPr>
          <w:rFonts w:ascii="Times New Roman" w:hAnsi="Times New Roman" w:cs="Times New Roman"/>
        </w:rPr>
        <w:t>月</w:t>
      </w:r>
      <w:r w:rsidR="00E6526C">
        <w:rPr>
          <w:rFonts w:ascii="Times New Roman" w:hAnsi="Times New Roman" w:cs="Times New Roman" w:hint="eastAsia"/>
        </w:rPr>
        <w:t>13</w:t>
      </w:r>
      <w:r w:rsidR="00702718" w:rsidRPr="006809F4">
        <w:rPr>
          <w:rFonts w:ascii="Times New Roman" w:hAnsi="Times New Roman" w:cs="Times New Roman"/>
        </w:rPr>
        <w:t>日</w:t>
      </w:r>
    </w:p>
    <w:p w:rsidR="00702718" w:rsidRPr="006809F4" w:rsidRDefault="00702718">
      <w:pPr>
        <w:widowControl/>
        <w:jc w:val="left"/>
        <w:rPr>
          <w:rFonts w:ascii="Times New Roman" w:hAnsi="Times New Roman" w:cs="Times New Roman"/>
        </w:rPr>
      </w:pPr>
      <w:r w:rsidRPr="006809F4">
        <w:rPr>
          <w:rFonts w:ascii="Times New Roman" w:hAnsi="Times New Roman" w:cs="Times New Roman"/>
        </w:rPr>
        <w:br w:type="page"/>
      </w:r>
    </w:p>
    <w:p w:rsidR="00702718" w:rsidRPr="006809F4" w:rsidRDefault="00702718" w:rsidP="00FE0A64">
      <w:pPr>
        <w:pStyle w:val="af1"/>
        <w:framePr w:w="0" w:hRule="auto" w:wrap="auto" w:hAnchor="text" w:xAlign="left" w:yAlign="inline"/>
        <w:rPr>
          <w:rFonts w:ascii="Times New Roman" w:hAnsi="Times New Roman" w:cs="Times New Roman"/>
          <w:sz w:val="30"/>
          <w:szCs w:val="30"/>
        </w:rPr>
      </w:pPr>
      <w:r w:rsidRPr="006809F4">
        <w:rPr>
          <w:rFonts w:ascii="宋体" w:eastAsia="宋体" w:hAnsi="宋体" w:cs="宋体" w:hint="eastAsia"/>
          <w:sz w:val="30"/>
          <w:szCs w:val="30"/>
        </w:rPr>
        <w:lastRenderedPageBreak/>
        <w:t>《</w:t>
      </w:r>
      <w:r w:rsidR="00646172">
        <w:rPr>
          <w:rFonts w:ascii="宋体" w:eastAsia="宋体" w:hAnsi="宋体" w:cs="宋体" w:hint="eastAsia"/>
          <w:sz w:val="30"/>
          <w:szCs w:val="30"/>
        </w:rPr>
        <w:t>连栋温室节能</w:t>
      </w:r>
      <w:r w:rsidR="00AC7856" w:rsidRPr="006809F4">
        <w:rPr>
          <w:rFonts w:ascii="宋体" w:eastAsia="宋体" w:hAnsi="宋体" w:cs="宋体" w:hint="eastAsia"/>
          <w:sz w:val="30"/>
          <w:szCs w:val="30"/>
        </w:rPr>
        <w:t>设计规范</w:t>
      </w:r>
      <w:r w:rsidRPr="006809F4">
        <w:rPr>
          <w:rFonts w:ascii="宋体" w:eastAsia="宋体" w:hAnsi="宋体" w:cs="宋体" w:hint="eastAsia"/>
          <w:sz w:val="30"/>
          <w:szCs w:val="30"/>
        </w:rPr>
        <w:t>》编制说明</w:t>
      </w:r>
    </w:p>
    <w:p w:rsidR="003F237D" w:rsidRPr="006809F4" w:rsidRDefault="003F237D" w:rsidP="00D8080C">
      <w:pPr>
        <w:pStyle w:val="p0"/>
        <w:widowControl w:val="0"/>
        <w:overflowPunct w:val="0"/>
        <w:topLinePunct/>
        <w:spacing w:beforeLines="50" w:afterLines="50" w:line="560" w:lineRule="exact"/>
        <w:outlineLvl w:val="0"/>
        <w:rPr>
          <w:rFonts w:ascii="Times New Roman" w:eastAsia="Cambria Math" w:hAnsi="Times New Roman" w:cs="Times New Roman"/>
          <w:b/>
          <w:sz w:val="28"/>
          <w:szCs w:val="28"/>
        </w:rPr>
      </w:pPr>
      <w:r w:rsidRPr="006809F4">
        <w:rPr>
          <w:rFonts w:ascii="宋体" w:eastAsia="宋体" w:hAnsi="宋体" w:cs="宋体" w:hint="eastAsia"/>
          <w:b/>
          <w:sz w:val="28"/>
          <w:szCs w:val="28"/>
        </w:rPr>
        <w:t>一、工作简况</w:t>
      </w:r>
    </w:p>
    <w:p w:rsidR="00702718" w:rsidRPr="006809F4" w:rsidRDefault="003F237D" w:rsidP="00D8080C">
      <w:pPr>
        <w:adjustRightInd w:val="0"/>
        <w:snapToGrid w:val="0"/>
        <w:spacing w:beforeLines="50" w:line="500" w:lineRule="exact"/>
        <w:ind w:firstLineChars="200" w:firstLine="482"/>
        <w:outlineLvl w:val="0"/>
        <w:rPr>
          <w:rFonts w:ascii="Times New Roman" w:hAnsi="Times New Roman" w:cs="Times New Roman"/>
          <w:b/>
          <w:bCs/>
          <w:sz w:val="24"/>
        </w:rPr>
      </w:pPr>
      <w:r w:rsidRPr="006809F4">
        <w:rPr>
          <w:rFonts w:ascii="Times New Roman" w:hAnsi="Times New Roman" w:cs="Times New Roman"/>
          <w:b/>
          <w:bCs/>
          <w:sz w:val="24"/>
        </w:rPr>
        <w:t>（</w:t>
      </w:r>
      <w:r w:rsidR="004571C3" w:rsidRPr="006809F4">
        <w:rPr>
          <w:rFonts w:ascii="Times New Roman" w:hAnsi="Times New Roman" w:cs="Times New Roman"/>
          <w:b/>
          <w:bCs/>
          <w:sz w:val="24"/>
        </w:rPr>
        <w:t>一</w:t>
      </w:r>
      <w:r w:rsidRPr="006809F4">
        <w:rPr>
          <w:rFonts w:ascii="Times New Roman" w:hAnsi="Times New Roman" w:cs="Times New Roman"/>
          <w:b/>
          <w:bCs/>
          <w:sz w:val="24"/>
        </w:rPr>
        <w:t>）</w:t>
      </w:r>
      <w:r w:rsidR="004571C3" w:rsidRPr="006809F4">
        <w:rPr>
          <w:rFonts w:ascii="Times New Roman" w:hAnsi="Times New Roman" w:cs="Times New Roman"/>
          <w:b/>
          <w:bCs/>
          <w:sz w:val="24"/>
        </w:rPr>
        <w:t>标准制定背景</w:t>
      </w:r>
    </w:p>
    <w:p w:rsidR="00646172" w:rsidRPr="009C3923" w:rsidRDefault="00646172" w:rsidP="00D8080C">
      <w:pPr>
        <w:adjustRightInd w:val="0"/>
        <w:snapToGrid w:val="0"/>
        <w:spacing w:beforeLines="50" w:line="560" w:lineRule="exact"/>
        <w:ind w:firstLineChars="200" w:firstLine="560"/>
        <w:rPr>
          <w:rFonts w:ascii="Times New Roman" w:eastAsia="Cambria" w:hAnsi="Times New Roman" w:cs="Times New Roman"/>
          <w:sz w:val="28"/>
        </w:rPr>
      </w:pPr>
      <w:r w:rsidRPr="00024973">
        <w:rPr>
          <w:rFonts w:ascii="Times New Roman" w:eastAsia="Cambria" w:hAnsi="Times New Roman" w:cs="Times New Roman" w:hint="eastAsia"/>
          <w:sz w:val="28"/>
        </w:rPr>
        <w:t>自</w:t>
      </w:r>
      <w:r w:rsidRPr="00024973">
        <w:rPr>
          <w:rFonts w:ascii="Times New Roman" w:eastAsia="Cambria" w:hAnsi="Times New Roman" w:cs="Times New Roman" w:hint="eastAsia"/>
          <w:sz w:val="28"/>
        </w:rPr>
        <w:t>2008</w:t>
      </w:r>
      <w:r w:rsidRPr="00024973">
        <w:rPr>
          <w:rFonts w:ascii="Times New Roman" w:eastAsia="Cambria" w:hAnsi="Times New Roman" w:cs="Times New Roman" w:hint="eastAsia"/>
          <w:sz w:val="28"/>
        </w:rPr>
        <w:t>年农业部“关于促进设施农业发展意见”的出台，我国温室园艺产业发展迎来了一个快速发展期，</w:t>
      </w:r>
      <w:r w:rsidR="009C3923" w:rsidRPr="009C3923">
        <w:rPr>
          <w:rFonts w:ascii="Times New Roman" w:eastAsia="Cambria" w:hAnsi="Times New Roman" w:cs="Times New Roman" w:hint="eastAsia"/>
          <w:sz w:val="28"/>
        </w:rPr>
        <w:t>截至</w:t>
      </w:r>
      <w:r w:rsidR="009C3923" w:rsidRPr="009C3923">
        <w:rPr>
          <w:rFonts w:ascii="Times New Roman" w:eastAsia="Cambria" w:hAnsi="Times New Roman" w:cs="Times New Roman" w:hint="eastAsia"/>
          <w:sz w:val="28"/>
        </w:rPr>
        <w:t>2018</w:t>
      </w:r>
      <w:r w:rsidR="009C3923" w:rsidRPr="009C3923">
        <w:rPr>
          <w:rFonts w:ascii="Times New Roman" w:eastAsia="Cambria" w:hAnsi="Times New Roman" w:cs="Times New Roman" w:hint="eastAsia"/>
          <w:sz w:val="28"/>
        </w:rPr>
        <w:t>年底，我国温室面积达到</w:t>
      </w:r>
      <w:r w:rsidR="009C3923" w:rsidRPr="009C3923">
        <w:rPr>
          <w:rFonts w:ascii="Times New Roman" w:eastAsia="Cambria" w:hAnsi="Times New Roman" w:cs="Times New Roman" w:hint="eastAsia"/>
          <w:sz w:val="28"/>
        </w:rPr>
        <w:t>189.42</w:t>
      </w:r>
      <w:r w:rsidR="009C3923" w:rsidRPr="009C3923">
        <w:rPr>
          <w:rFonts w:ascii="Times New Roman" w:eastAsia="Cambria" w:hAnsi="Times New Roman" w:cs="Times New Roman" w:hint="eastAsia"/>
          <w:sz w:val="28"/>
        </w:rPr>
        <w:t>万公顷（不含中小棚），位居世界首位。其中，连栋温室</w:t>
      </w:r>
      <w:r w:rsidR="009C3923" w:rsidRPr="009C3923">
        <w:rPr>
          <w:rFonts w:ascii="Times New Roman" w:eastAsia="Cambria" w:hAnsi="Times New Roman" w:cs="Times New Roman" w:hint="eastAsia"/>
          <w:sz w:val="28"/>
        </w:rPr>
        <w:t>5.43</w:t>
      </w:r>
      <w:r w:rsidR="009C3923" w:rsidRPr="009C3923">
        <w:rPr>
          <w:rFonts w:ascii="Times New Roman" w:eastAsia="Cambria" w:hAnsi="Times New Roman" w:cs="Times New Roman" w:hint="eastAsia"/>
          <w:sz w:val="28"/>
        </w:rPr>
        <w:t>万公顷，日光温室</w:t>
      </w:r>
      <w:r w:rsidR="009C3923" w:rsidRPr="009C3923">
        <w:rPr>
          <w:rFonts w:ascii="Times New Roman" w:eastAsia="Cambria" w:hAnsi="Times New Roman" w:cs="Times New Roman" w:hint="eastAsia"/>
          <w:sz w:val="28"/>
        </w:rPr>
        <w:t>57.75</w:t>
      </w:r>
      <w:r w:rsidR="009C3923" w:rsidRPr="009C3923">
        <w:rPr>
          <w:rFonts w:ascii="Times New Roman" w:eastAsia="Cambria" w:hAnsi="Times New Roman" w:cs="Times New Roman" w:hint="eastAsia"/>
          <w:sz w:val="28"/>
        </w:rPr>
        <w:t>万公顷，塑料大棚</w:t>
      </w:r>
      <w:r w:rsidR="009C3923" w:rsidRPr="009C3923">
        <w:rPr>
          <w:rFonts w:ascii="Times New Roman" w:eastAsia="Cambria" w:hAnsi="Times New Roman" w:cs="Times New Roman" w:hint="eastAsia"/>
          <w:sz w:val="28"/>
        </w:rPr>
        <w:t>126.24</w:t>
      </w:r>
      <w:r w:rsidR="009C3923" w:rsidRPr="009C3923">
        <w:rPr>
          <w:rFonts w:ascii="Times New Roman" w:eastAsia="Cambria" w:hAnsi="Times New Roman" w:cs="Times New Roman" w:hint="eastAsia"/>
          <w:sz w:val="28"/>
        </w:rPr>
        <w:t>万公顷</w:t>
      </w:r>
      <w:r w:rsidRPr="00024973">
        <w:rPr>
          <w:rFonts w:ascii="Times New Roman" w:eastAsia="Cambria" w:hAnsi="Times New Roman" w:cs="Times New Roman" w:hint="eastAsia"/>
          <w:sz w:val="28"/>
        </w:rPr>
        <w:t>。设施园艺产业的快速发展不仅能给国民提供优质、丰富的产品，而且促进我国农业现代化发展、实现农民增收，</w:t>
      </w:r>
      <w:r w:rsidRPr="00024973">
        <w:rPr>
          <w:rFonts w:ascii="Times New Roman" w:eastAsia="Cambria" w:hAnsi="Times New Roman" w:cs="Times New Roman" w:hint="eastAsia"/>
          <w:sz w:val="28"/>
        </w:rPr>
        <w:t>2017</w:t>
      </w:r>
      <w:r w:rsidRPr="00024973">
        <w:rPr>
          <w:rFonts w:ascii="Times New Roman" w:eastAsia="Cambria" w:hAnsi="Times New Roman" w:cs="Times New Roman" w:hint="eastAsia"/>
          <w:sz w:val="28"/>
        </w:rPr>
        <w:t>年，我国设施园艺产业产值已超过</w:t>
      </w:r>
      <w:r w:rsidRPr="00024973">
        <w:rPr>
          <w:rFonts w:ascii="Times New Roman" w:eastAsia="Cambria" w:hAnsi="Times New Roman" w:cs="Times New Roman" w:hint="eastAsia"/>
          <w:sz w:val="28"/>
        </w:rPr>
        <w:t>9800</w:t>
      </w:r>
      <w:r w:rsidRPr="00024973">
        <w:rPr>
          <w:rFonts w:ascii="Times New Roman" w:eastAsia="Cambria" w:hAnsi="Times New Roman" w:cs="Times New Roman" w:hint="eastAsia"/>
          <w:sz w:val="28"/>
        </w:rPr>
        <w:t>亿元。</w:t>
      </w:r>
    </w:p>
    <w:p w:rsidR="00646172" w:rsidRPr="00024973" w:rsidRDefault="00646172" w:rsidP="00D8080C">
      <w:pPr>
        <w:adjustRightInd w:val="0"/>
        <w:snapToGrid w:val="0"/>
        <w:spacing w:beforeLines="50" w:line="560" w:lineRule="exact"/>
        <w:ind w:firstLineChars="200" w:firstLine="560"/>
        <w:rPr>
          <w:rFonts w:ascii="Times New Roman" w:eastAsia="Cambria" w:hAnsi="Times New Roman" w:cs="Times New Roman"/>
          <w:sz w:val="28"/>
        </w:rPr>
      </w:pPr>
      <w:r w:rsidRPr="00024973">
        <w:rPr>
          <w:rFonts w:ascii="Times New Roman" w:eastAsia="Cambria" w:hAnsi="Times New Roman" w:cs="Times New Roman" w:hint="eastAsia"/>
          <w:sz w:val="28"/>
        </w:rPr>
        <w:t>由于温室园艺是通过建立封闭或半封闭的维护结构、配置一定的环境调控设备</w:t>
      </w:r>
      <w:r w:rsidR="009C3923">
        <w:rPr>
          <w:rFonts w:ascii="Times New Roman" w:hAnsi="Times New Roman" w:cs="Times New Roman" w:hint="eastAsia"/>
          <w:sz w:val="28"/>
        </w:rPr>
        <w:t>，</w:t>
      </w:r>
      <w:r w:rsidRPr="00024973">
        <w:rPr>
          <w:rFonts w:ascii="Times New Roman" w:eastAsia="Cambria" w:hAnsi="Times New Roman" w:cs="Times New Roman" w:hint="eastAsia"/>
          <w:sz w:val="28"/>
        </w:rPr>
        <w:t>给园艺作物提供最适宜的温、光、水、气、肥等生长条件，因此温室园艺产业也是一个高耗能的产业。温室能耗花费在温室生产成本中的比例不断攀升，严重制约了经济效益的提高。据日本的相关测算，每生产</w:t>
      </w:r>
      <w:r w:rsidRPr="00024973">
        <w:rPr>
          <w:rFonts w:ascii="Times New Roman" w:eastAsia="Cambria" w:hAnsi="Times New Roman" w:cs="Times New Roman" w:hint="eastAsia"/>
          <w:sz w:val="28"/>
        </w:rPr>
        <w:t>10kg</w:t>
      </w:r>
      <w:r w:rsidRPr="00024973">
        <w:rPr>
          <w:rFonts w:ascii="Times New Roman" w:eastAsia="Cambria" w:hAnsi="Times New Roman" w:cs="Times New Roman" w:hint="eastAsia"/>
          <w:sz w:val="28"/>
        </w:rPr>
        <w:t>的黄瓜要消耗</w:t>
      </w:r>
      <w:r w:rsidRPr="00024973">
        <w:rPr>
          <w:rFonts w:ascii="Times New Roman" w:eastAsia="Cambria" w:hAnsi="Times New Roman" w:cs="Times New Roman" w:hint="eastAsia"/>
          <w:sz w:val="28"/>
        </w:rPr>
        <w:t>5L</w:t>
      </w:r>
      <w:r w:rsidRPr="00024973">
        <w:rPr>
          <w:rFonts w:ascii="Times New Roman" w:eastAsia="Cambria" w:hAnsi="Times New Roman" w:cs="Times New Roman" w:hint="eastAsia"/>
          <w:sz w:val="28"/>
        </w:rPr>
        <w:t>汽油；联合国统计全球农业年生产耗能的</w:t>
      </w:r>
      <w:r w:rsidRPr="00024973">
        <w:rPr>
          <w:rFonts w:ascii="Times New Roman" w:eastAsia="Cambria" w:hAnsi="Times New Roman" w:cs="Times New Roman" w:hint="eastAsia"/>
          <w:sz w:val="28"/>
        </w:rPr>
        <w:t>35%</w:t>
      </w:r>
      <w:r w:rsidRPr="00024973">
        <w:rPr>
          <w:rFonts w:ascii="Times New Roman" w:eastAsia="Cambria" w:hAnsi="Times New Roman" w:cs="Times New Roman" w:hint="eastAsia"/>
          <w:sz w:val="28"/>
        </w:rPr>
        <w:t>用于温室的加温。在我国，能耗平均占温室生产总成本的</w:t>
      </w:r>
      <w:r w:rsidRPr="00024973">
        <w:rPr>
          <w:rFonts w:ascii="Times New Roman" w:eastAsia="Cambria" w:hAnsi="Times New Roman" w:cs="Times New Roman" w:hint="eastAsia"/>
          <w:sz w:val="28"/>
        </w:rPr>
        <w:t>15%-40%</w:t>
      </w:r>
      <w:r w:rsidRPr="00024973">
        <w:rPr>
          <w:rFonts w:ascii="Times New Roman" w:eastAsia="Cambria" w:hAnsi="Times New Roman" w:cs="Times New Roman" w:hint="eastAsia"/>
          <w:sz w:val="28"/>
        </w:rPr>
        <w:t>，针对连栋温室占比甚至达到</w:t>
      </w:r>
      <w:r w:rsidRPr="00024973">
        <w:rPr>
          <w:rFonts w:ascii="Times New Roman" w:eastAsia="Cambria" w:hAnsi="Times New Roman" w:cs="Times New Roman" w:hint="eastAsia"/>
          <w:sz w:val="28"/>
        </w:rPr>
        <w:t>70%</w:t>
      </w:r>
      <w:r w:rsidRPr="00024973">
        <w:rPr>
          <w:rFonts w:ascii="Times New Roman" w:eastAsia="Cambria" w:hAnsi="Times New Roman" w:cs="Times New Roman" w:hint="eastAsia"/>
          <w:sz w:val="28"/>
        </w:rPr>
        <w:t>，能耗已经成为影响我国温室园艺产业健康持续发展的重要因素。</w:t>
      </w:r>
    </w:p>
    <w:p w:rsidR="009C3923" w:rsidRDefault="009C3923" w:rsidP="00D8080C">
      <w:pPr>
        <w:adjustRightInd w:val="0"/>
        <w:snapToGrid w:val="0"/>
        <w:spacing w:beforeLines="50" w:line="560" w:lineRule="exact"/>
        <w:ind w:firstLineChars="200" w:firstLine="560"/>
        <w:rPr>
          <w:rFonts w:ascii="Times New Roman" w:hAnsi="Times New Roman" w:cs="Times New Roman"/>
          <w:sz w:val="28"/>
        </w:rPr>
      </w:pPr>
      <w:r w:rsidRPr="009C3923">
        <w:rPr>
          <w:rFonts w:ascii="Times New Roman" w:eastAsia="Cambria" w:hAnsi="Times New Roman" w:cs="Times New Roman" w:hint="eastAsia"/>
          <w:sz w:val="28"/>
        </w:rPr>
        <w:t>连栋温室自上世纪</w:t>
      </w:r>
      <w:r w:rsidRPr="009C3923">
        <w:rPr>
          <w:rFonts w:ascii="Times New Roman" w:eastAsia="Cambria" w:hAnsi="Times New Roman" w:cs="Times New Roman" w:hint="eastAsia"/>
          <w:sz w:val="28"/>
        </w:rPr>
        <w:t>70</w:t>
      </w:r>
      <w:r w:rsidRPr="009C3923">
        <w:rPr>
          <w:rFonts w:ascii="Times New Roman" w:eastAsia="Cambria" w:hAnsi="Times New Roman" w:cs="Times New Roman" w:hint="eastAsia"/>
          <w:sz w:val="28"/>
        </w:rPr>
        <w:t>年代在中国得到发展，历经了自行设计、国外引进、优化提升三个阶段，为中国提供优质丰富农产品、促进农业现代化发展做出了巨大贡献。随着连栋温室的发展，其自身存在问题日益凸显，如设施结构标准化和环控水平低，技术装备参差不齐，冬季加温能耗高导致产投比倒挂，生产经营者受益受限，已成为限制</w:t>
      </w:r>
      <w:r w:rsidRPr="009C3923">
        <w:rPr>
          <w:rFonts w:ascii="Times New Roman" w:eastAsia="Cambria" w:hAnsi="Times New Roman" w:cs="Times New Roman" w:hint="eastAsia"/>
          <w:sz w:val="28"/>
        </w:rPr>
        <w:lastRenderedPageBreak/>
        <w:t>连栋温室产业发展的瓶颈。</w:t>
      </w:r>
      <w:r w:rsidR="00646172" w:rsidRPr="00024973">
        <w:rPr>
          <w:rFonts w:ascii="Times New Roman" w:eastAsia="Cambria" w:hAnsi="Times New Roman" w:cs="Times New Roman" w:hint="eastAsia"/>
          <w:sz w:val="28"/>
        </w:rPr>
        <w:t>现有</w:t>
      </w:r>
      <w:r>
        <w:rPr>
          <w:rFonts w:ascii="Times New Roman" w:hAnsi="Times New Roman" w:cs="Times New Roman" w:hint="eastAsia"/>
          <w:sz w:val="28"/>
        </w:rPr>
        <w:t>连栋</w:t>
      </w:r>
      <w:r w:rsidR="00646172" w:rsidRPr="00024973">
        <w:rPr>
          <w:rFonts w:ascii="Times New Roman" w:eastAsia="Cambria" w:hAnsi="Times New Roman" w:cs="Times New Roman" w:hint="eastAsia"/>
          <w:sz w:val="28"/>
        </w:rPr>
        <w:t>温室设计中由于较少考虑节能问题，致使</w:t>
      </w:r>
      <w:r>
        <w:rPr>
          <w:rFonts w:ascii="Times New Roman" w:hAnsi="Times New Roman" w:cs="Times New Roman" w:hint="eastAsia"/>
          <w:sz w:val="28"/>
        </w:rPr>
        <w:t>连栋</w:t>
      </w:r>
      <w:r w:rsidR="00646172" w:rsidRPr="00024973">
        <w:rPr>
          <w:rFonts w:ascii="Times New Roman" w:eastAsia="Cambria" w:hAnsi="Times New Roman" w:cs="Times New Roman" w:hint="eastAsia"/>
          <w:sz w:val="28"/>
        </w:rPr>
        <w:t>温室前期建设规划不到位、保温蓄热能力不够、采暖降温负荷高，从而直接导致</w:t>
      </w:r>
      <w:r>
        <w:rPr>
          <w:rFonts w:ascii="Times New Roman" w:hAnsi="Times New Roman" w:cs="Times New Roman" w:hint="eastAsia"/>
          <w:sz w:val="28"/>
        </w:rPr>
        <w:t>连栋</w:t>
      </w:r>
      <w:r w:rsidR="00646172" w:rsidRPr="00024973">
        <w:rPr>
          <w:rFonts w:ascii="Times New Roman" w:eastAsia="Cambria" w:hAnsi="Times New Roman" w:cs="Times New Roman" w:hint="eastAsia"/>
          <w:sz w:val="28"/>
        </w:rPr>
        <w:t>温室耗能更大、能源利用效率低。在当前我国农业产业供给侧结构性改革的大背景，构建节能、绿色的温室生产体系对我国设施园艺产业的提质升级具有重要意义，为此亟需出台节能设计专项标准，规范</w:t>
      </w:r>
      <w:r>
        <w:rPr>
          <w:rFonts w:ascii="Times New Roman" w:hAnsi="Times New Roman" w:cs="Times New Roman" w:hint="eastAsia"/>
          <w:sz w:val="28"/>
        </w:rPr>
        <w:t>连栋</w:t>
      </w:r>
      <w:r w:rsidR="00646172" w:rsidRPr="00024973">
        <w:rPr>
          <w:rFonts w:ascii="Times New Roman" w:eastAsia="Cambria" w:hAnsi="Times New Roman" w:cs="Times New Roman" w:hint="eastAsia"/>
          <w:sz w:val="28"/>
        </w:rPr>
        <w:t>温室节能设计。</w:t>
      </w:r>
      <w:r>
        <w:rPr>
          <w:rFonts w:ascii="Times New Roman" w:eastAsia="Cambria" w:hAnsi="Times New Roman" w:cs="Times New Roman"/>
          <w:sz w:val="28"/>
        </w:rPr>
        <w:t>农业</w:t>
      </w:r>
      <w:r>
        <w:rPr>
          <w:rFonts w:ascii="Times New Roman" w:hAnsi="Times New Roman" w:cs="Times New Roman" w:hint="eastAsia"/>
          <w:sz w:val="28"/>
        </w:rPr>
        <w:t>农村</w:t>
      </w:r>
      <w:r>
        <w:rPr>
          <w:rFonts w:ascii="Times New Roman" w:eastAsia="Cambria" w:hAnsi="Times New Roman" w:cs="Times New Roman"/>
          <w:sz w:val="28"/>
        </w:rPr>
        <w:t>部规划设计研究院向农业</w:t>
      </w:r>
      <w:r>
        <w:rPr>
          <w:rFonts w:ascii="Times New Roman" w:hAnsi="Times New Roman" w:cs="Times New Roman" w:hint="eastAsia"/>
          <w:sz w:val="28"/>
        </w:rPr>
        <w:t>农村</w:t>
      </w:r>
      <w:r>
        <w:rPr>
          <w:rFonts w:ascii="Times New Roman" w:eastAsia="Cambria" w:hAnsi="Times New Roman" w:cs="Times New Roman"/>
          <w:sz w:val="28"/>
        </w:rPr>
        <w:t>部</w:t>
      </w:r>
      <w:r w:rsidRPr="006809F4">
        <w:rPr>
          <w:rFonts w:ascii="Times New Roman" w:eastAsia="Cambria" w:hAnsi="Times New Roman" w:cs="Times New Roman"/>
          <w:sz w:val="28"/>
        </w:rPr>
        <w:t>提出制定《</w:t>
      </w:r>
      <w:r>
        <w:rPr>
          <w:rFonts w:ascii="Times New Roman" w:hAnsi="Times New Roman" w:cs="Times New Roman" w:hint="eastAsia"/>
          <w:sz w:val="28"/>
        </w:rPr>
        <w:t>连栋温室节能</w:t>
      </w:r>
      <w:r w:rsidRPr="006809F4">
        <w:rPr>
          <w:rFonts w:ascii="Times New Roman" w:eastAsia="Cambria" w:hAnsi="Times New Roman" w:cs="Times New Roman"/>
          <w:sz w:val="28"/>
        </w:rPr>
        <w:t>设计规范》</w:t>
      </w:r>
      <w:r>
        <w:rPr>
          <w:rFonts w:asciiTheme="minorEastAsia" w:hAnsiTheme="minorEastAsia" w:cs="Times New Roman" w:hint="eastAsia"/>
          <w:sz w:val="28"/>
        </w:rPr>
        <w:t>要求，</w:t>
      </w:r>
      <w:r w:rsidR="00D13690">
        <w:rPr>
          <w:rFonts w:asciiTheme="minorEastAsia" w:hAnsiTheme="minorEastAsia" w:cs="Times New Roman" w:hint="eastAsia"/>
          <w:sz w:val="28"/>
        </w:rPr>
        <w:t>经专家评审通过立项，</w:t>
      </w:r>
      <w:r>
        <w:rPr>
          <w:rFonts w:ascii="Times New Roman" w:eastAsia="Cambria" w:hAnsi="Times New Roman" w:cs="Times New Roman"/>
          <w:sz w:val="28"/>
        </w:rPr>
        <w:t>被</w:t>
      </w:r>
      <w:r w:rsidRPr="006809F4">
        <w:rPr>
          <w:rFonts w:ascii="Times New Roman" w:eastAsia="Cambria" w:hAnsi="Times New Roman" w:cs="Times New Roman"/>
          <w:sz w:val="28"/>
        </w:rPr>
        <w:t>农业</w:t>
      </w:r>
      <w:r>
        <w:rPr>
          <w:rFonts w:ascii="Times New Roman" w:hAnsi="Times New Roman" w:cs="Times New Roman" w:hint="eastAsia"/>
          <w:sz w:val="28"/>
        </w:rPr>
        <w:t>农村</w:t>
      </w:r>
      <w:r w:rsidRPr="006809F4">
        <w:rPr>
          <w:rFonts w:ascii="Times New Roman" w:eastAsia="Cambria" w:hAnsi="Times New Roman" w:cs="Times New Roman"/>
          <w:sz w:val="28"/>
        </w:rPr>
        <w:t>部列入</w:t>
      </w:r>
      <w:r>
        <w:rPr>
          <w:rFonts w:ascii="Times New Roman" w:eastAsia="Cambria" w:hAnsi="Times New Roman" w:cs="Times New Roman"/>
          <w:sz w:val="28"/>
        </w:rPr>
        <w:t>了</w:t>
      </w:r>
      <w:r w:rsidR="00685F7D">
        <w:rPr>
          <w:rFonts w:ascii="Times New Roman" w:hAnsi="Times New Roman" w:cs="Times New Roman" w:hint="eastAsia"/>
          <w:sz w:val="28"/>
        </w:rPr>
        <w:t>2018</w:t>
      </w:r>
      <w:r w:rsidRPr="006809F4">
        <w:rPr>
          <w:rFonts w:ascii="Times New Roman" w:eastAsia="Cambria" w:hAnsi="Times New Roman" w:cs="Times New Roman"/>
          <w:sz w:val="28"/>
        </w:rPr>
        <w:t>年农业行业标准制定计划，标准的编制工作由农业</w:t>
      </w:r>
      <w:r w:rsidR="00685F7D">
        <w:rPr>
          <w:rFonts w:ascii="Times New Roman" w:hAnsi="Times New Roman" w:cs="Times New Roman" w:hint="eastAsia"/>
          <w:sz w:val="28"/>
        </w:rPr>
        <w:t>农村</w:t>
      </w:r>
      <w:r w:rsidRPr="006809F4">
        <w:rPr>
          <w:rFonts w:ascii="Times New Roman" w:eastAsia="Cambria" w:hAnsi="Times New Roman" w:cs="Times New Roman"/>
          <w:sz w:val="28"/>
        </w:rPr>
        <w:t>部规划设计研究院承担完成。</w:t>
      </w:r>
    </w:p>
    <w:p w:rsidR="00702718" w:rsidRDefault="003F237D" w:rsidP="00D8080C">
      <w:pPr>
        <w:adjustRightInd w:val="0"/>
        <w:snapToGrid w:val="0"/>
        <w:spacing w:beforeLines="50" w:line="500" w:lineRule="exact"/>
        <w:ind w:firstLineChars="200" w:firstLine="482"/>
        <w:outlineLvl w:val="0"/>
        <w:rPr>
          <w:rFonts w:ascii="Times New Roman" w:hAnsi="Times New Roman" w:cs="Times New Roman"/>
          <w:b/>
          <w:bCs/>
          <w:sz w:val="24"/>
        </w:rPr>
      </w:pPr>
      <w:r w:rsidRPr="006809F4">
        <w:rPr>
          <w:rFonts w:ascii="Times New Roman" w:hAnsi="Times New Roman" w:cs="Times New Roman"/>
          <w:b/>
          <w:bCs/>
          <w:sz w:val="24"/>
        </w:rPr>
        <w:t>（</w:t>
      </w:r>
      <w:r w:rsidR="004571C3" w:rsidRPr="006809F4">
        <w:rPr>
          <w:rFonts w:ascii="Times New Roman" w:hAnsi="Times New Roman" w:cs="Times New Roman"/>
          <w:b/>
          <w:bCs/>
          <w:sz w:val="24"/>
        </w:rPr>
        <w:t>二</w:t>
      </w:r>
      <w:r w:rsidRPr="006809F4">
        <w:rPr>
          <w:rFonts w:ascii="Times New Roman" w:hAnsi="Times New Roman" w:cs="Times New Roman"/>
          <w:b/>
          <w:bCs/>
          <w:sz w:val="24"/>
        </w:rPr>
        <w:t>）</w:t>
      </w:r>
      <w:r w:rsidR="00702718" w:rsidRPr="006809F4">
        <w:rPr>
          <w:rFonts w:ascii="Times New Roman" w:hAnsi="Times New Roman" w:cs="Times New Roman"/>
          <w:b/>
          <w:bCs/>
          <w:sz w:val="24"/>
        </w:rPr>
        <w:t>主要工作过程</w:t>
      </w:r>
    </w:p>
    <w:p w:rsidR="00052BEF" w:rsidRPr="006809F4" w:rsidRDefault="00052BEF" w:rsidP="00D8080C">
      <w:pPr>
        <w:adjustRightInd w:val="0"/>
        <w:snapToGrid w:val="0"/>
        <w:spacing w:beforeLines="50" w:line="560" w:lineRule="exact"/>
        <w:ind w:firstLineChars="200" w:firstLine="560"/>
        <w:rPr>
          <w:rFonts w:ascii="Times New Roman" w:eastAsia="Cambria" w:hAnsi="Times New Roman" w:cs="Times New Roman"/>
          <w:sz w:val="28"/>
        </w:rPr>
      </w:pPr>
      <w:r w:rsidRPr="006809F4">
        <w:rPr>
          <w:rFonts w:ascii="Times New Roman" w:eastAsia="Cambria" w:hAnsi="Times New Roman" w:cs="Times New Roman"/>
          <w:sz w:val="28"/>
        </w:rPr>
        <w:t>1</w:t>
      </w:r>
      <w:r w:rsidRPr="006809F4">
        <w:rPr>
          <w:rFonts w:ascii="Times New Roman" w:eastAsia="Cambria" w:hAnsi="Times New Roman" w:cs="Times New Roman"/>
          <w:sz w:val="28"/>
        </w:rPr>
        <w:t>、任务来源：农业</w:t>
      </w:r>
      <w:r>
        <w:rPr>
          <w:rFonts w:ascii="Times New Roman" w:hAnsi="Times New Roman" w:cs="Times New Roman" w:hint="eastAsia"/>
          <w:sz w:val="28"/>
        </w:rPr>
        <w:t>农村</w:t>
      </w:r>
      <w:r w:rsidRPr="006809F4">
        <w:rPr>
          <w:rFonts w:ascii="Times New Roman" w:eastAsia="Cambria" w:hAnsi="Times New Roman" w:cs="Times New Roman"/>
          <w:sz w:val="28"/>
        </w:rPr>
        <w:t>部农产品质量安全监管局</w:t>
      </w:r>
    </w:p>
    <w:p w:rsidR="00052BEF" w:rsidRPr="006809F4" w:rsidRDefault="00052BEF" w:rsidP="00D8080C">
      <w:pPr>
        <w:adjustRightInd w:val="0"/>
        <w:snapToGrid w:val="0"/>
        <w:spacing w:beforeLines="50" w:line="560" w:lineRule="exact"/>
        <w:ind w:firstLineChars="200" w:firstLine="560"/>
        <w:rPr>
          <w:rFonts w:ascii="Times New Roman" w:eastAsia="Cambria" w:hAnsi="Times New Roman" w:cs="Times New Roman"/>
          <w:sz w:val="28"/>
        </w:rPr>
      </w:pPr>
      <w:r w:rsidRPr="006809F4">
        <w:rPr>
          <w:rFonts w:ascii="Times New Roman" w:eastAsia="Cambria" w:hAnsi="Times New Roman" w:cs="Times New Roman"/>
          <w:sz w:val="28"/>
        </w:rPr>
        <w:t>2</w:t>
      </w:r>
      <w:r w:rsidRPr="006809F4">
        <w:rPr>
          <w:rFonts w:ascii="Times New Roman" w:eastAsia="Cambria" w:hAnsi="Times New Roman" w:cs="Times New Roman"/>
          <w:sz w:val="28"/>
        </w:rPr>
        <w:t>、起草单位：农业</w:t>
      </w:r>
      <w:r>
        <w:rPr>
          <w:rFonts w:ascii="Times New Roman" w:hAnsi="Times New Roman" w:cs="Times New Roman" w:hint="eastAsia"/>
          <w:sz w:val="28"/>
        </w:rPr>
        <w:t>农村</w:t>
      </w:r>
      <w:r w:rsidRPr="006809F4">
        <w:rPr>
          <w:rFonts w:ascii="Times New Roman" w:eastAsia="Cambria" w:hAnsi="Times New Roman" w:cs="Times New Roman"/>
          <w:sz w:val="28"/>
        </w:rPr>
        <w:t>部规划设计研究院</w:t>
      </w:r>
    </w:p>
    <w:p w:rsidR="00052BEF" w:rsidRDefault="00052BEF" w:rsidP="00D8080C">
      <w:pPr>
        <w:adjustRightInd w:val="0"/>
        <w:snapToGrid w:val="0"/>
        <w:spacing w:beforeLines="50" w:line="560" w:lineRule="exact"/>
        <w:ind w:firstLineChars="200" w:firstLine="560"/>
        <w:rPr>
          <w:rFonts w:ascii="Times New Roman" w:hAnsi="Times New Roman" w:cs="Times New Roman"/>
          <w:sz w:val="28"/>
        </w:rPr>
      </w:pPr>
      <w:r w:rsidRPr="006809F4">
        <w:rPr>
          <w:rFonts w:ascii="Times New Roman" w:eastAsia="Cambria" w:hAnsi="Times New Roman" w:cs="Times New Roman"/>
          <w:sz w:val="28"/>
        </w:rPr>
        <w:t>3</w:t>
      </w:r>
      <w:r w:rsidRPr="006809F4">
        <w:rPr>
          <w:rFonts w:ascii="Times New Roman" w:eastAsia="Cambria" w:hAnsi="Times New Roman" w:cs="Times New Roman"/>
          <w:sz w:val="28"/>
        </w:rPr>
        <w:t>、主要工作过程</w:t>
      </w:r>
      <w:bookmarkStart w:id="0" w:name="OLE_LINK3"/>
      <w:bookmarkStart w:id="1" w:name="OLE_LINK4"/>
    </w:p>
    <w:bookmarkEnd w:id="0"/>
    <w:bookmarkEnd w:id="1"/>
    <w:p w:rsidR="005C2746" w:rsidRDefault="00E7424C" w:rsidP="00D8080C">
      <w:pPr>
        <w:adjustRightInd w:val="0"/>
        <w:snapToGrid w:val="0"/>
        <w:spacing w:beforeLines="50" w:afterLines="50" w:line="560" w:lineRule="exact"/>
        <w:ind w:firstLineChars="200" w:firstLine="560"/>
        <w:rPr>
          <w:rFonts w:asciiTheme="minorEastAsia" w:hAnsiTheme="minorEastAsia" w:cs="Times New Roman"/>
          <w:sz w:val="28"/>
        </w:rPr>
      </w:pPr>
      <w:r w:rsidRPr="00E7424C">
        <w:rPr>
          <w:rFonts w:ascii="Times New Roman" w:eastAsia="Cambria" w:hAnsi="Times New Roman" w:cs="Times New Roman" w:hint="eastAsia"/>
          <w:sz w:val="28"/>
        </w:rPr>
        <w:t>从连栋温室引进到在我国近</w:t>
      </w:r>
      <w:r w:rsidR="00296A61">
        <w:rPr>
          <w:rFonts w:ascii="Times New Roman" w:eastAsia="Cambria" w:hAnsi="Times New Roman" w:cs="Times New Roman"/>
          <w:sz w:val="28"/>
        </w:rPr>
        <w:t>30</w:t>
      </w:r>
      <w:r w:rsidRPr="00E7424C">
        <w:rPr>
          <w:rFonts w:ascii="Times New Roman" w:eastAsia="Cambria" w:hAnsi="Times New Roman" w:cs="Times New Roman" w:hint="eastAsia"/>
          <w:sz w:val="28"/>
        </w:rPr>
        <w:t>年的发展历程中，我国</w:t>
      </w:r>
      <w:r w:rsidR="00296A61">
        <w:rPr>
          <w:rFonts w:ascii="Times New Roman" w:hAnsi="Times New Roman" w:cs="Times New Roman" w:hint="eastAsia"/>
          <w:sz w:val="28"/>
        </w:rPr>
        <w:t>科研</w:t>
      </w:r>
      <w:r w:rsidRPr="00E7424C">
        <w:rPr>
          <w:rFonts w:ascii="Times New Roman" w:eastAsia="Cambria" w:hAnsi="Times New Roman" w:cs="Times New Roman" w:hint="eastAsia"/>
          <w:sz w:val="28"/>
        </w:rPr>
        <w:t>工作者在温室节能技术方面进行了重要的研究和实践工作，一些节能技术也得到了很好的应用推广，节能成效明显。</w:t>
      </w:r>
      <w:r w:rsidR="00236CBD" w:rsidRPr="006809F4">
        <w:rPr>
          <w:rFonts w:ascii="Times New Roman" w:eastAsia="Cambria" w:hAnsi="Times New Roman" w:cs="Times New Roman"/>
          <w:sz w:val="28"/>
        </w:rPr>
        <w:t>因此，在着手编写《</w:t>
      </w:r>
      <w:r w:rsidR="00740646">
        <w:rPr>
          <w:rFonts w:ascii="Times New Roman" w:hAnsi="Times New Roman" w:cs="Times New Roman" w:hint="eastAsia"/>
          <w:sz w:val="28"/>
        </w:rPr>
        <w:t>连栋温室节能</w:t>
      </w:r>
      <w:r w:rsidR="00236CBD" w:rsidRPr="006809F4">
        <w:rPr>
          <w:rFonts w:ascii="Times New Roman" w:eastAsia="Cambria" w:hAnsi="Times New Roman" w:cs="Times New Roman"/>
          <w:sz w:val="28"/>
        </w:rPr>
        <w:t>设计规范》之前，编写组首先查阅了农业</w:t>
      </w:r>
      <w:r w:rsidR="00740646">
        <w:rPr>
          <w:rFonts w:ascii="Times New Roman" w:hAnsi="Times New Roman" w:cs="Times New Roman" w:hint="eastAsia"/>
          <w:sz w:val="28"/>
        </w:rPr>
        <w:t>农村</w:t>
      </w:r>
      <w:r w:rsidR="00236CBD" w:rsidRPr="006809F4">
        <w:rPr>
          <w:rFonts w:ascii="Times New Roman" w:eastAsia="Cambria" w:hAnsi="Times New Roman" w:cs="Times New Roman"/>
          <w:sz w:val="28"/>
        </w:rPr>
        <w:t>部和机械工业行业协会以及地区颁布的相关</w:t>
      </w:r>
      <w:r w:rsidR="00740646">
        <w:rPr>
          <w:rFonts w:ascii="Times New Roman" w:hAnsi="Times New Roman" w:cs="Times New Roman" w:hint="eastAsia"/>
          <w:sz w:val="28"/>
        </w:rPr>
        <w:t>连栋</w:t>
      </w:r>
      <w:r w:rsidR="00236CBD" w:rsidRPr="006809F4">
        <w:rPr>
          <w:rFonts w:ascii="Times New Roman" w:eastAsia="Cambria" w:hAnsi="Times New Roman" w:cs="Times New Roman"/>
          <w:sz w:val="28"/>
        </w:rPr>
        <w:t>温室设计和建设的行业和地方标准，搜集整理了</w:t>
      </w:r>
      <w:r w:rsidR="002A6C61" w:rsidRPr="006809F4">
        <w:rPr>
          <w:rFonts w:ascii="Times New Roman" w:eastAsia="Cambria" w:hAnsi="Times New Roman" w:cs="Times New Roman"/>
          <w:sz w:val="28"/>
        </w:rPr>
        <w:t>专家学者的论文和论著，对收集到的资料进行了分类整理和分析</w:t>
      </w:r>
      <w:r w:rsidR="00236CBD" w:rsidRPr="006809F4">
        <w:rPr>
          <w:rFonts w:ascii="Times New Roman" w:eastAsia="Cambria" w:hAnsi="Times New Roman" w:cs="Times New Roman"/>
          <w:sz w:val="28"/>
        </w:rPr>
        <w:t>，在充分讨论和掌握</w:t>
      </w:r>
      <w:r w:rsidR="00740646">
        <w:rPr>
          <w:rFonts w:ascii="Times New Roman" w:hAnsi="Times New Roman" w:cs="Times New Roman" w:hint="eastAsia"/>
          <w:sz w:val="28"/>
        </w:rPr>
        <w:t>连栋</w:t>
      </w:r>
      <w:r w:rsidR="002A6C61" w:rsidRPr="006809F4">
        <w:rPr>
          <w:rFonts w:ascii="Times New Roman" w:eastAsia="Cambria" w:hAnsi="Times New Roman" w:cs="Times New Roman"/>
          <w:sz w:val="28"/>
        </w:rPr>
        <w:t>温室</w:t>
      </w:r>
      <w:r w:rsidR="00740646">
        <w:rPr>
          <w:rFonts w:ascii="Times New Roman" w:hAnsi="Times New Roman" w:cs="Times New Roman" w:hint="eastAsia"/>
          <w:sz w:val="28"/>
        </w:rPr>
        <w:t>节能</w:t>
      </w:r>
      <w:r w:rsidR="002A6C61" w:rsidRPr="006809F4">
        <w:rPr>
          <w:rFonts w:ascii="Times New Roman" w:eastAsia="Cambria" w:hAnsi="Times New Roman" w:cs="Times New Roman"/>
          <w:sz w:val="28"/>
        </w:rPr>
        <w:t>设计</w:t>
      </w:r>
      <w:r w:rsidR="001A49E2">
        <w:rPr>
          <w:rFonts w:ascii="Times New Roman" w:eastAsia="Cambria" w:hAnsi="Times New Roman" w:cs="Times New Roman"/>
          <w:sz w:val="28"/>
        </w:rPr>
        <w:t>要领的基础上形成了编写大纲，在征求部分专家意见的基础上，形成了</w:t>
      </w:r>
      <w:r w:rsidR="00236CBD" w:rsidRPr="006809F4">
        <w:rPr>
          <w:rFonts w:ascii="Times New Roman" w:eastAsia="Cambria" w:hAnsi="Times New Roman" w:cs="Times New Roman"/>
          <w:sz w:val="28"/>
        </w:rPr>
        <w:t>标准</w:t>
      </w:r>
      <w:r w:rsidR="001A49E2">
        <w:rPr>
          <w:rFonts w:ascii="Times New Roman" w:eastAsia="Cambria" w:hAnsi="Times New Roman" w:cs="Times New Roman"/>
          <w:sz w:val="28"/>
        </w:rPr>
        <w:t>初稿，在编写组内经过多次讨论，几番修改后，形成</w:t>
      </w:r>
      <w:r w:rsidR="001A49E2">
        <w:rPr>
          <w:rFonts w:ascii="Times New Roman" w:hAnsi="Times New Roman" w:cs="Times New Roman" w:hint="eastAsia"/>
          <w:sz w:val="28"/>
        </w:rPr>
        <w:t>标准</w:t>
      </w:r>
      <w:r w:rsidR="001A49E2">
        <w:rPr>
          <w:rFonts w:ascii="Times New Roman" w:eastAsia="Cambria" w:hAnsi="Times New Roman" w:cs="Times New Roman"/>
          <w:sz w:val="28"/>
        </w:rPr>
        <w:t>征求意见</w:t>
      </w:r>
      <w:r w:rsidR="001A49E2">
        <w:rPr>
          <w:rFonts w:ascii="Times New Roman" w:hAnsi="Times New Roman" w:cs="Times New Roman" w:hint="eastAsia"/>
          <w:sz w:val="28"/>
        </w:rPr>
        <w:t>稿。标准</w:t>
      </w:r>
      <w:r w:rsidR="001A49E2">
        <w:rPr>
          <w:rFonts w:ascii="Times New Roman" w:eastAsia="Cambria" w:hAnsi="Times New Roman" w:cs="Times New Roman"/>
          <w:sz w:val="28"/>
        </w:rPr>
        <w:t>征求意见</w:t>
      </w:r>
      <w:r w:rsidR="001A49E2">
        <w:rPr>
          <w:rFonts w:ascii="Times New Roman" w:hAnsi="Times New Roman" w:cs="Times New Roman" w:hint="eastAsia"/>
          <w:sz w:val="28"/>
        </w:rPr>
        <w:t>稿</w:t>
      </w:r>
      <w:r w:rsidR="00987951" w:rsidRPr="00987951">
        <w:rPr>
          <w:rFonts w:ascii="Times New Roman" w:eastAsia="Cambria" w:hAnsi="Times New Roman" w:cs="Times New Roman"/>
          <w:sz w:val="28"/>
        </w:rPr>
        <w:t>发给</w:t>
      </w:r>
      <w:r w:rsidR="00987951" w:rsidRPr="00987951">
        <w:rPr>
          <w:rFonts w:ascii="Times New Roman" w:eastAsia="Cambria" w:hAnsi="Times New Roman" w:cs="Times New Roman" w:hint="eastAsia"/>
          <w:sz w:val="28"/>
        </w:rPr>
        <w:t>包括教学、科研、管理、温室企业、资材生产企业和温室</w:t>
      </w:r>
      <w:r w:rsidR="00987951" w:rsidRPr="00987951">
        <w:rPr>
          <w:rFonts w:ascii="Times New Roman" w:eastAsia="Cambria" w:hAnsi="Times New Roman" w:cs="Times New Roman" w:hint="eastAsia"/>
          <w:sz w:val="28"/>
        </w:rPr>
        <w:lastRenderedPageBreak/>
        <w:t>用户</w:t>
      </w:r>
      <w:r w:rsidR="00987951" w:rsidRPr="00987951">
        <w:rPr>
          <w:rFonts w:ascii="Times New Roman" w:eastAsia="Cambria" w:hAnsi="Times New Roman" w:cs="Times New Roman"/>
          <w:sz w:val="28"/>
        </w:rPr>
        <w:t>征求专家意见</w:t>
      </w:r>
      <w:r w:rsidR="001A49E2">
        <w:rPr>
          <w:rFonts w:ascii="Times New Roman" w:hAnsi="Times New Roman" w:cs="Times New Roman" w:hint="eastAsia"/>
          <w:sz w:val="28"/>
        </w:rPr>
        <w:t>，共发送</w:t>
      </w:r>
      <w:r w:rsidR="001A49E2">
        <w:rPr>
          <w:rFonts w:ascii="Times New Roman" w:hAnsi="Times New Roman" w:cs="Times New Roman" w:hint="eastAsia"/>
          <w:sz w:val="28"/>
        </w:rPr>
        <w:t>32</w:t>
      </w:r>
      <w:r w:rsidR="001A49E2">
        <w:rPr>
          <w:rFonts w:ascii="Times New Roman" w:hAnsi="Times New Roman" w:cs="Times New Roman" w:hint="eastAsia"/>
          <w:sz w:val="28"/>
        </w:rPr>
        <w:t>份，最终返回</w:t>
      </w:r>
      <w:r w:rsidR="00197BB0">
        <w:rPr>
          <w:rFonts w:ascii="Times New Roman" w:hAnsi="Times New Roman" w:cs="Times New Roman" w:hint="eastAsia"/>
          <w:sz w:val="28"/>
        </w:rPr>
        <w:t>22</w:t>
      </w:r>
      <w:r w:rsidR="001A49E2">
        <w:rPr>
          <w:rFonts w:ascii="Times New Roman" w:hAnsi="Times New Roman" w:cs="Times New Roman" w:hint="eastAsia"/>
          <w:sz w:val="28"/>
        </w:rPr>
        <w:t>位专家的</w:t>
      </w:r>
      <w:r w:rsidR="001A49E2">
        <w:rPr>
          <w:rFonts w:ascii="Times New Roman" w:hAnsi="Times New Roman" w:cs="Times New Roman" w:hint="eastAsia"/>
          <w:sz w:val="28"/>
        </w:rPr>
        <w:t>14</w:t>
      </w:r>
      <w:r w:rsidR="00197BB0">
        <w:rPr>
          <w:rFonts w:ascii="Times New Roman" w:hAnsi="Times New Roman" w:cs="Times New Roman" w:hint="eastAsia"/>
          <w:sz w:val="28"/>
        </w:rPr>
        <w:t>7</w:t>
      </w:r>
      <w:r w:rsidR="001A49E2">
        <w:rPr>
          <w:rFonts w:ascii="Times New Roman" w:hAnsi="Times New Roman" w:cs="Times New Roman" w:hint="eastAsia"/>
          <w:sz w:val="28"/>
        </w:rPr>
        <w:t>意见，</w:t>
      </w:r>
      <w:r w:rsidR="001A49E2" w:rsidRPr="00861CC0">
        <w:rPr>
          <w:rFonts w:ascii="Times New Roman" w:hAnsi="Times New Roman" w:cs="Times New Roman"/>
          <w:sz w:val="28"/>
        </w:rPr>
        <w:t>条</w:t>
      </w:r>
      <w:r w:rsidR="001A49E2" w:rsidRPr="00861CC0">
        <w:rPr>
          <w:rFonts w:ascii="Times New Roman" w:hAnsiTheme="minorEastAsia" w:cs="Times New Roman"/>
          <w:sz w:val="28"/>
        </w:rPr>
        <w:t>。起草组收到反馈意见后经过分析、讨论和汇总，具体采纳的意见为</w:t>
      </w:r>
      <w:r w:rsidR="001A49E2" w:rsidRPr="00861CC0">
        <w:rPr>
          <w:rFonts w:ascii="Times New Roman" w:hAnsi="Times New Roman" w:cs="Times New Roman"/>
          <w:sz w:val="28"/>
        </w:rPr>
        <w:t>11</w:t>
      </w:r>
      <w:r w:rsidR="00861CC0" w:rsidRPr="00861CC0">
        <w:rPr>
          <w:rFonts w:ascii="Times New Roman" w:hAnsi="Times New Roman" w:cs="Times New Roman"/>
          <w:sz w:val="28"/>
        </w:rPr>
        <w:t>7</w:t>
      </w:r>
      <w:r w:rsidR="001A49E2" w:rsidRPr="00861CC0">
        <w:rPr>
          <w:rFonts w:ascii="Times New Roman" w:hAnsiTheme="minorEastAsia" w:cs="Times New Roman"/>
          <w:sz w:val="28"/>
        </w:rPr>
        <w:t>条，部分采纳为</w:t>
      </w:r>
      <w:r w:rsidR="001A49E2" w:rsidRPr="00861CC0">
        <w:rPr>
          <w:rFonts w:ascii="Times New Roman" w:hAnsi="Times New Roman" w:cs="Times New Roman"/>
          <w:sz w:val="28"/>
        </w:rPr>
        <w:t>7</w:t>
      </w:r>
      <w:r w:rsidR="001A49E2" w:rsidRPr="00861CC0">
        <w:rPr>
          <w:rFonts w:ascii="Times New Roman" w:hAnsiTheme="minorEastAsia" w:cs="Times New Roman"/>
          <w:sz w:val="28"/>
        </w:rPr>
        <w:t>条，未采纳</w:t>
      </w:r>
      <w:r w:rsidR="00197BB0">
        <w:rPr>
          <w:rFonts w:ascii="Times New Roman" w:hAnsi="Times New Roman" w:cs="Times New Roman" w:hint="eastAsia"/>
          <w:sz w:val="28"/>
        </w:rPr>
        <w:t>23</w:t>
      </w:r>
      <w:r w:rsidR="001A49E2" w:rsidRPr="001A49E2">
        <w:rPr>
          <w:rFonts w:asciiTheme="minorEastAsia" w:hAnsiTheme="minorEastAsia" w:cs="Times New Roman" w:hint="eastAsia"/>
          <w:sz w:val="28"/>
        </w:rPr>
        <w:t>条。</w:t>
      </w:r>
      <w:r w:rsidR="001A49E2">
        <w:rPr>
          <w:rFonts w:asciiTheme="minorEastAsia" w:hAnsiTheme="minorEastAsia" w:cs="Times New Roman" w:hint="eastAsia"/>
          <w:sz w:val="28"/>
        </w:rPr>
        <w:t>对采纳的意见对照正文进行了修改，未采纳的意见给出了拒绝采纳的理由，最终形成送审稿，并撰写了编制说明。</w:t>
      </w:r>
    </w:p>
    <w:p w:rsidR="00CC6913" w:rsidRPr="006809F4" w:rsidRDefault="00CC6913" w:rsidP="00D8080C">
      <w:pPr>
        <w:adjustRightInd w:val="0"/>
        <w:snapToGrid w:val="0"/>
        <w:spacing w:beforeLines="50" w:line="500" w:lineRule="exact"/>
        <w:ind w:left="78" w:firstLineChars="200" w:firstLine="482"/>
        <w:outlineLvl w:val="0"/>
        <w:rPr>
          <w:rFonts w:ascii="Times New Roman" w:hAnsi="Times New Roman" w:cs="Times New Roman"/>
          <w:b/>
          <w:bCs/>
          <w:sz w:val="24"/>
        </w:rPr>
      </w:pPr>
      <w:r w:rsidRPr="006809F4">
        <w:rPr>
          <w:rFonts w:ascii="Times New Roman" w:hAnsi="Times New Roman" w:cs="Times New Roman"/>
          <w:b/>
          <w:bCs/>
          <w:sz w:val="24"/>
        </w:rPr>
        <w:t>（三）主要起草人员情况</w:t>
      </w:r>
    </w:p>
    <w:p w:rsidR="00CC6913" w:rsidRPr="006809F4" w:rsidRDefault="00CC6913" w:rsidP="00D8080C">
      <w:pPr>
        <w:adjustRightInd w:val="0"/>
        <w:snapToGrid w:val="0"/>
        <w:spacing w:beforeLines="50" w:afterLines="50" w:line="560" w:lineRule="exact"/>
        <w:ind w:firstLineChars="200" w:firstLine="560"/>
        <w:rPr>
          <w:rFonts w:ascii="Times New Roman" w:eastAsia="Cambria" w:hAnsi="Times New Roman" w:cs="Times New Roman"/>
          <w:sz w:val="28"/>
        </w:rPr>
      </w:pPr>
      <w:r w:rsidRPr="006809F4">
        <w:rPr>
          <w:rFonts w:ascii="Times New Roman" w:eastAsia="Cambria" w:hAnsi="Times New Roman" w:cs="Times New Roman"/>
          <w:sz w:val="28"/>
        </w:rPr>
        <w:t>本标准由农业</w:t>
      </w:r>
      <w:r>
        <w:rPr>
          <w:rFonts w:ascii="Times New Roman" w:hAnsi="Times New Roman" w:cs="Times New Roman" w:hint="eastAsia"/>
          <w:sz w:val="28"/>
        </w:rPr>
        <w:t>农村</w:t>
      </w:r>
      <w:r w:rsidRPr="006809F4">
        <w:rPr>
          <w:rFonts w:ascii="Times New Roman" w:eastAsia="Cambria" w:hAnsi="Times New Roman" w:cs="Times New Roman"/>
          <w:sz w:val="28"/>
        </w:rPr>
        <w:t>部规划设计院主持完成，主要参加人员及承担任务如表</w:t>
      </w:r>
      <w:r w:rsidRPr="006809F4">
        <w:rPr>
          <w:rFonts w:ascii="Times New Roman" w:eastAsia="Cambria" w:hAnsi="Times New Roman" w:cs="Times New Roman"/>
          <w:sz w:val="28"/>
        </w:rPr>
        <w:t>1</w:t>
      </w:r>
      <w:r w:rsidRPr="006809F4">
        <w:rPr>
          <w:rFonts w:ascii="Times New Roman" w:eastAsia="Cambria" w:hAnsi="Times New Roman" w:cs="Times New Roman"/>
          <w:sz w:val="28"/>
        </w:rPr>
        <w:t>。</w:t>
      </w:r>
    </w:p>
    <w:p w:rsidR="00CC6913" w:rsidRPr="006809F4" w:rsidRDefault="00CC6913" w:rsidP="00D8080C">
      <w:pPr>
        <w:adjustRightInd w:val="0"/>
        <w:snapToGrid w:val="0"/>
        <w:spacing w:beforeLines="50" w:afterLines="50" w:line="560" w:lineRule="exact"/>
        <w:jc w:val="center"/>
        <w:rPr>
          <w:rFonts w:ascii="Times New Roman" w:eastAsia="Cambria" w:hAnsi="Times New Roman" w:cs="Times New Roman"/>
          <w:sz w:val="28"/>
        </w:rPr>
      </w:pPr>
      <w:r w:rsidRPr="006809F4">
        <w:rPr>
          <w:rFonts w:ascii="Times New Roman" w:eastAsia="Cambria" w:hAnsi="Times New Roman" w:cs="Times New Roman"/>
          <w:sz w:val="28"/>
        </w:rPr>
        <w:t>表</w:t>
      </w:r>
      <w:r w:rsidRPr="006809F4">
        <w:rPr>
          <w:rFonts w:ascii="Times New Roman" w:eastAsia="Cambria" w:hAnsi="Times New Roman" w:cs="Times New Roman"/>
          <w:sz w:val="28"/>
        </w:rPr>
        <w:t xml:space="preserve">1 </w:t>
      </w:r>
      <w:r w:rsidRPr="006809F4">
        <w:rPr>
          <w:rFonts w:ascii="Times New Roman" w:eastAsia="Cambria" w:hAnsi="Times New Roman" w:cs="Times New Roman"/>
          <w:sz w:val="28"/>
        </w:rPr>
        <w:t>标准制定</w:t>
      </w:r>
      <w:r>
        <w:rPr>
          <w:rFonts w:ascii="Times New Roman" w:eastAsia="Cambria" w:hAnsi="Times New Roman" w:cs="Times New Roman"/>
          <w:sz w:val="28"/>
        </w:rPr>
        <w:t>主要</w:t>
      </w:r>
      <w:r w:rsidRPr="006809F4">
        <w:rPr>
          <w:rFonts w:ascii="Times New Roman" w:eastAsia="Cambria" w:hAnsi="Times New Roman" w:cs="Times New Roman"/>
          <w:sz w:val="28"/>
        </w:rPr>
        <w:t>参加人员及承担任务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1"/>
        <w:gridCol w:w="2478"/>
        <w:gridCol w:w="701"/>
        <w:gridCol w:w="1873"/>
        <w:gridCol w:w="2459"/>
      </w:tblGrid>
      <w:tr w:rsidR="00CC6913" w:rsidRPr="006809F4" w:rsidTr="00390E4D">
        <w:trPr>
          <w:tblHeader/>
        </w:trPr>
        <w:tc>
          <w:tcPr>
            <w:tcW w:w="593" w:type="pct"/>
            <w:vAlign w:val="center"/>
          </w:tcPr>
          <w:p w:rsidR="00CC6913" w:rsidRPr="006809F4" w:rsidRDefault="00CC6913" w:rsidP="00390E4D">
            <w:pPr>
              <w:adjustRightInd w:val="0"/>
              <w:snapToGrid w:val="0"/>
              <w:spacing w:before="120" w:after="120"/>
              <w:jc w:val="center"/>
              <w:rPr>
                <w:rFonts w:ascii="Times New Roman" w:hAnsi="Times New Roman" w:cs="Times New Roman"/>
                <w:b/>
                <w:szCs w:val="21"/>
              </w:rPr>
            </w:pPr>
            <w:r w:rsidRPr="006809F4">
              <w:rPr>
                <w:rFonts w:ascii="Times New Roman" w:hAnsi="Times New Roman" w:cs="Times New Roman"/>
                <w:b/>
                <w:szCs w:val="21"/>
              </w:rPr>
              <w:t>姓名</w:t>
            </w:r>
          </w:p>
        </w:tc>
        <w:tc>
          <w:tcPr>
            <w:tcW w:w="1454" w:type="pct"/>
            <w:vAlign w:val="center"/>
          </w:tcPr>
          <w:p w:rsidR="00CC6913" w:rsidRPr="006809F4" w:rsidRDefault="00CC6913" w:rsidP="00390E4D">
            <w:pPr>
              <w:adjustRightInd w:val="0"/>
              <w:snapToGrid w:val="0"/>
              <w:spacing w:before="120" w:after="120"/>
              <w:jc w:val="center"/>
              <w:rPr>
                <w:rFonts w:ascii="Times New Roman" w:hAnsi="Times New Roman" w:cs="Times New Roman"/>
                <w:b/>
                <w:szCs w:val="21"/>
              </w:rPr>
            </w:pPr>
            <w:r w:rsidRPr="006809F4">
              <w:rPr>
                <w:rFonts w:ascii="Times New Roman" w:hAnsi="Times New Roman" w:cs="Times New Roman"/>
                <w:b/>
                <w:szCs w:val="21"/>
              </w:rPr>
              <w:t>单位</w:t>
            </w:r>
          </w:p>
        </w:tc>
        <w:tc>
          <w:tcPr>
            <w:tcW w:w="411" w:type="pct"/>
            <w:vAlign w:val="center"/>
          </w:tcPr>
          <w:p w:rsidR="00CC6913" w:rsidRPr="006809F4" w:rsidRDefault="00CC6913" w:rsidP="00390E4D">
            <w:pPr>
              <w:adjustRightInd w:val="0"/>
              <w:snapToGrid w:val="0"/>
              <w:spacing w:before="120" w:after="120"/>
              <w:jc w:val="center"/>
              <w:rPr>
                <w:rFonts w:ascii="Times New Roman" w:hAnsi="Times New Roman" w:cs="Times New Roman"/>
                <w:b/>
                <w:szCs w:val="21"/>
              </w:rPr>
            </w:pPr>
            <w:r w:rsidRPr="006809F4">
              <w:rPr>
                <w:rFonts w:ascii="Times New Roman" w:hAnsi="Times New Roman" w:cs="Times New Roman"/>
                <w:b/>
                <w:szCs w:val="21"/>
              </w:rPr>
              <w:t>专业</w:t>
            </w:r>
          </w:p>
        </w:tc>
        <w:tc>
          <w:tcPr>
            <w:tcW w:w="1099" w:type="pct"/>
            <w:vAlign w:val="center"/>
          </w:tcPr>
          <w:p w:rsidR="00CC6913" w:rsidRPr="006809F4" w:rsidRDefault="00CC6913" w:rsidP="00390E4D">
            <w:pPr>
              <w:adjustRightInd w:val="0"/>
              <w:snapToGrid w:val="0"/>
              <w:spacing w:before="120" w:after="120"/>
              <w:jc w:val="center"/>
              <w:rPr>
                <w:rFonts w:ascii="Times New Roman" w:hAnsi="Times New Roman" w:cs="Times New Roman"/>
                <w:b/>
                <w:szCs w:val="21"/>
              </w:rPr>
            </w:pPr>
            <w:r w:rsidRPr="006809F4">
              <w:rPr>
                <w:rFonts w:ascii="Times New Roman" w:hAnsi="Times New Roman" w:cs="Times New Roman"/>
                <w:b/>
                <w:szCs w:val="21"/>
              </w:rPr>
              <w:t>职称</w:t>
            </w:r>
            <w:r w:rsidRPr="006809F4">
              <w:rPr>
                <w:rFonts w:ascii="Times New Roman" w:hAnsi="Times New Roman" w:cs="Times New Roman"/>
                <w:b/>
                <w:szCs w:val="21"/>
              </w:rPr>
              <w:t>/</w:t>
            </w:r>
            <w:r w:rsidRPr="006809F4">
              <w:rPr>
                <w:rFonts w:ascii="Times New Roman" w:hAnsi="Times New Roman" w:cs="Times New Roman"/>
                <w:b/>
                <w:szCs w:val="21"/>
              </w:rPr>
              <w:t>职务</w:t>
            </w:r>
          </w:p>
        </w:tc>
        <w:tc>
          <w:tcPr>
            <w:tcW w:w="1443" w:type="pct"/>
            <w:vAlign w:val="center"/>
          </w:tcPr>
          <w:p w:rsidR="00CC6913" w:rsidRPr="006809F4" w:rsidRDefault="00CC6913" w:rsidP="00390E4D">
            <w:pPr>
              <w:tabs>
                <w:tab w:val="left" w:pos="1252"/>
              </w:tabs>
              <w:adjustRightInd w:val="0"/>
              <w:snapToGrid w:val="0"/>
              <w:spacing w:before="120" w:after="120"/>
              <w:jc w:val="center"/>
              <w:rPr>
                <w:rFonts w:ascii="Times New Roman" w:hAnsi="Times New Roman" w:cs="Times New Roman"/>
                <w:b/>
                <w:szCs w:val="21"/>
              </w:rPr>
            </w:pPr>
            <w:r w:rsidRPr="006809F4">
              <w:rPr>
                <w:rFonts w:ascii="Times New Roman" w:hAnsi="Times New Roman" w:cs="Times New Roman"/>
                <w:b/>
                <w:szCs w:val="21"/>
              </w:rPr>
              <w:t>承担任务</w:t>
            </w:r>
          </w:p>
        </w:tc>
      </w:tr>
      <w:tr w:rsidR="00CC6913" w:rsidRPr="006809F4" w:rsidTr="00390E4D">
        <w:trPr>
          <w:trHeight w:val="666"/>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何芬</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农业建筑</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高级工程师</w:t>
            </w:r>
          </w:p>
        </w:tc>
        <w:tc>
          <w:tcPr>
            <w:tcW w:w="144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项目主持，方案制定、标准总体设计、起草编写。</w:t>
            </w:r>
          </w:p>
        </w:tc>
      </w:tr>
      <w:tr w:rsidR="00CC6913" w:rsidRPr="006809F4" w:rsidTr="00390E4D">
        <w:trPr>
          <w:trHeight w:val="666"/>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520A69">
              <w:rPr>
                <w:rFonts w:hint="eastAsia"/>
              </w:rPr>
              <w:t>魏晓明</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农业建筑</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研究员</w:t>
            </w:r>
          </w:p>
        </w:tc>
        <w:tc>
          <w:tcPr>
            <w:tcW w:w="144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保温加温部分的起草</w:t>
            </w:r>
          </w:p>
        </w:tc>
      </w:tr>
      <w:tr w:rsidR="00CC6913" w:rsidRPr="006809F4" w:rsidTr="00390E4D">
        <w:trPr>
          <w:trHeight w:val="692"/>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富建鲁</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暖通工程</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高级工程师</w:t>
            </w:r>
          </w:p>
        </w:tc>
        <w:tc>
          <w:tcPr>
            <w:tcW w:w="144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通风降温部分的起草</w:t>
            </w:r>
          </w:p>
        </w:tc>
      </w:tr>
      <w:tr w:rsidR="00CC6913" w:rsidRPr="006809F4" w:rsidTr="00390E4D">
        <w:trPr>
          <w:trHeight w:val="699"/>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李艳</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农业建筑</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工程师</w:t>
            </w:r>
          </w:p>
        </w:tc>
        <w:tc>
          <w:tcPr>
            <w:tcW w:w="1443" w:type="pct"/>
            <w:vAlign w:val="center"/>
          </w:tcPr>
          <w:p w:rsidR="00CC6913" w:rsidRPr="00740646" w:rsidRDefault="00CC6913" w:rsidP="00390E4D">
            <w:pPr>
              <w:adjustRightInd w:val="0"/>
              <w:snapToGrid w:val="0"/>
              <w:spacing w:before="60" w:after="60"/>
              <w:jc w:val="center"/>
              <w:rPr>
                <w:rFonts w:ascii="Times New Roman" w:hAnsi="Times New Roman" w:cs="Times New Roman"/>
                <w:color w:val="000000" w:themeColor="text1"/>
                <w:szCs w:val="21"/>
              </w:rPr>
            </w:pPr>
            <w:r w:rsidRPr="00740646">
              <w:rPr>
                <w:rFonts w:ascii="Times New Roman" w:hAnsi="Times New Roman" w:cs="Times New Roman" w:hint="eastAsia"/>
                <w:color w:val="000000" w:themeColor="text1"/>
                <w:szCs w:val="21"/>
              </w:rPr>
              <w:t>建筑与建筑热工部分的起草</w:t>
            </w:r>
          </w:p>
        </w:tc>
      </w:tr>
      <w:tr w:rsidR="00CC6913" w:rsidRPr="006809F4" w:rsidTr="00390E4D">
        <w:trPr>
          <w:trHeight w:val="699"/>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盛宝永</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农业建筑</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工程师</w:t>
            </w:r>
          </w:p>
        </w:tc>
        <w:tc>
          <w:tcPr>
            <w:tcW w:w="1443" w:type="pct"/>
            <w:vAlign w:val="center"/>
          </w:tcPr>
          <w:p w:rsidR="00CC6913" w:rsidRPr="00740646" w:rsidRDefault="00CC6913" w:rsidP="00390E4D">
            <w:pPr>
              <w:adjustRightInd w:val="0"/>
              <w:snapToGrid w:val="0"/>
              <w:spacing w:before="60" w:after="60"/>
              <w:jc w:val="center"/>
              <w:rPr>
                <w:rFonts w:ascii="Times New Roman" w:hAnsi="Times New Roman" w:cs="Times New Roman"/>
                <w:color w:val="000000" w:themeColor="text1"/>
                <w:szCs w:val="21"/>
              </w:rPr>
            </w:pPr>
            <w:r w:rsidRPr="00740646">
              <w:rPr>
                <w:rFonts w:ascii="Times New Roman" w:hAnsi="Times New Roman" w:cs="Times New Roman" w:hint="eastAsia"/>
                <w:color w:val="000000" w:themeColor="text1"/>
                <w:szCs w:val="21"/>
              </w:rPr>
              <w:t>建筑与建筑热工部分的起草</w:t>
            </w:r>
          </w:p>
        </w:tc>
      </w:tr>
      <w:tr w:rsidR="00CC6913" w:rsidRPr="006809F4" w:rsidTr="00390E4D">
        <w:trPr>
          <w:trHeight w:val="699"/>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张月红</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给排水</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高级工程师</w:t>
            </w:r>
          </w:p>
        </w:tc>
        <w:tc>
          <w:tcPr>
            <w:tcW w:w="1443" w:type="pct"/>
            <w:vAlign w:val="center"/>
          </w:tcPr>
          <w:p w:rsidR="00CC6913" w:rsidRPr="00740646" w:rsidRDefault="00CC6913" w:rsidP="00390E4D">
            <w:pPr>
              <w:adjustRightInd w:val="0"/>
              <w:snapToGrid w:val="0"/>
              <w:spacing w:before="60" w:after="60"/>
              <w:jc w:val="center"/>
              <w:rPr>
                <w:rFonts w:ascii="Times New Roman" w:hAnsi="Times New Roman" w:cs="Times New Roman"/>
                <w:color w:val="000000" w:themeColor="text1"/>
                <w:szCs w:val="21"/>
              </w:rPr>
            </w:pPr>
            <w:r w:rsidRPr="00740646">
              <w:rPr>
                <w:rFonts w:ascii="Times New Roman" w:hAnsi="Times New Roman" w:cs="Times New Roman" w:hint="eastAsia"/>
                <w:color w:val="000000" w:themeColor="text1"/>
                <w:szCs w:val="21"/>
              </w:rPr>
              <w:t>给水排水部分的起草</w:t>
            </w:r>
          </w:p>
        </w:tc>
      </w:tr>
      <w:tr w:rsidR="00CC6913" w:rsidRPr="006809F4" w:rsidTr="00390E4D">
        <w:trPr>
          <w:trHeight w:val="699"/>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李思博</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电气工程</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工程师</w:t>
            </w:r>
          </w:p>
        </w:tc>
        <w:tc>
          <w:tcPr>
            <w:tcW w:w="144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电气设计部分的起草</w:t>
            </w:r>
          </w:p>
        </w:tc>
      </w:tr>
      <w:tr w:rsidR="00CC6913" w:rsidRPr="006809F4" w:rsidTr="00390E4D">
        <w:trPr>
          <w:trHeight w:val="699"/>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杜孝明</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电气工程</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高级工程师</w:t>
            </w:r>
          </w:p>
        </w:tc>
        <w:tc>
          <w:tcPr>
            <w:tcW w:w="144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电气设计部分的起草</w:t>
            </w:r>
          </w:p>
        </w:tc>
      </w:tr>
      <w:tr w:rsidR="00CC6913" w:rsidRPr="006809F4" w:rsidTr="00390E4D">
        <w:trPr>
          <w:trHeight w:val="699"/>
        </w:trPr>
        <w:tc>
          <w:tcPr>
            <w:tcW w:w="593"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李恺</w:t>
            </w:r>
          </w:p>
        </w:tc>
        <w:tc>
          <w:tcPr>
            <w:tcW w:w="1454"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农业</w:t>
            </w:r>
            <w:r>
              <w:rPr>
                <w:rFonts w:ascii="Times New Roman" w:hAnsi="Times New Roman" w:cs="Times New Roman" w:hint="eastAsia"/>
                <w:szCs w:val="21"/>
              </w:rPr>
              <w:t>农村</w:t>
            </w:r>
            <w:r w:rsidRPr="006809F4">
              <w:rPr>
                <w:rFonts w:ascii="Times New Roman" w:hAnsi="Times New Roman" w:cs="Times New Roman"/>
                <w:szCs w:val="21"/>
              </w:rPr>
              <w:t>部规划设计研究院</w:t>
            </w:r>
          </w:p>
        </w:tc>
        <w:tc>
          <w:tcPr>
            <w:tcW w:w="411"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Pr>
                <w:rFonts w:ascii="Times New Roman" w:hAnsi="Times New Roman" w:cs="Times New Roman" w:hint="eastAsia"/>
                <w:szCs w:val="21"/>
              </w:rPr>
              <w:t>农业工程</w:t>
            </w:r>
          </w:p>
        </w:tc>
        <w:tc>
          <w:tcPr>
            <w:tcW w:w="1099" w:type="pct"/>
            <w:vAlign w:val="center"/>
          </w:tcPr>
          <w:p w:rsidR="00CC6913" w:rsidRPr="006809F4" w:rsidRDefault="00CC6913" w:rsidP="00390E4D">
            <w:pPr>
              <w:adjustRightInd w:val="0"/>
              <w:snapToGrid w:val="0"/>
              <w:spacing w:before="60" w:after="60"/>
              <w:jc w:val="center"/>
              <w:rPr>
                <w:rFonts w:ascii="Times New Roman" w:hAnsi="Times New Roman" w:cs="Times New Roman"/>
                <w:szCs w:val="21"/>
              </w:rPr>
            </w:pPr>
            <w:r w:rsidRPr="006809F4">
              <w:rPr>
                <w:rFonts w:ascii="Times New Roman" w:hAnsi="Times New Roman" w:cs="Times New Roman"/>
                <w:szCs w:val="21"/>
              </w:rPr>
              <w:t>工程师</w:t>
            </w:r>
          </w:p>
        </w:tc>
        <w:tc>
          <w:tcPr>
            <w:tcW w:w="1443" w:type="pct"/>
            <w:vAlign w:val="center"/>
          </w:tcPr>
          <w:p w:rsidR="00CC6913" w:rsidRPr="00296A61" w:rsidRDefault="00CC6913" w:rsidP="00390E4D">
            <w:pPr>
              <w:pStyle w:val="1"/>
              <w:keepNext w:val="0"/>
              <w:keepLines w:val="0"/>
              <w:pageBreakBefore w:val="0"/>
              <w:numPr>
                <w:ilvl w:val="0"/>
                <w:numId w:val="0"/>
              </w:numPr>
              <w:spacing w:before="0" w:after="0" w:line="360" w:lineRule="exact"/>
              <w:rPr>
                <w:rFonts w:eastAsiaTheme="minorEastAsia"/>
                <w:b w:val="0"/>
                <w:bCs w:val="0"/>
                <w:kern w:val="2"/>
                <w:sz w:val="21"/>
                <w:szCs w:val="21"/>
              </w:rPr>
            </w:pPr>
            <w:r w:rsidRPr="00740646">
              <w:rPr>
                <w:rFonts w:eastAsiaTheme="minorEastAsia" w:hint="eastAsia"/>
                <w:b w:val="0"/>
                <w:bCs w:val="0"/>
                <w:kern w:val="2"/>
                <w:sz w:val="21"/>
                <w:szCs w:val="21"/>
              </w:rPr>
              <w:t>可再生</w:t>
            </w:r>
            <w:r w:rsidRPr="00740646">
              <w:rPr>
                <w:rFonts w:eastAsiaTheme="minorEastAsia"/>
                <w:b w:val="0"/>
                <w:bCs w:val="0"/>
                <w:kern w:val="2"/>
                <w:sz w:val="21"/>
                <w:szCs w:val="21"/>
              </w:rPr>
              <w:t>能源应用</w:t>
            </w:r>
            <w:r>
              <w:rPr>
                <w:rFonts w:eastAsiaTheme="minorEastAsia" w:hint="eastAsia"/>
                <w:b w:val="0"/>
                <w:bCs w:val="0"/>
                <w:kern w:val="2"/>
                <w:sz w:val="21"/>
                <w:szCs w:val="21"/>
              </w:rPr>
              <w:t>部分的起草</w:t>
            </w:r>
          </w:p>
        </w:tc>
      </w:tr>
    </w:tbl>
    <w:p w:rsidR="00CC6913" w:rsidRDefault="00CC6913" w:rsidP="00D8080C">
      <w:pPr>
        <w:pStyle w:val="p0"/>
        <w:widowControl w:val="0"/>
        <w:overflowPunct w:val="0"/>
        <w:topLinePunct/>
        <w:spacing w:beforeLines="50" w:afterLines="50" w:line="560" w:lineRule="exact"/>
        <w:outlineLvl w:val="0"/>
        <w:rPr>
          <w:rFonts w:ascii="宋体" w:eastAsia="宋体" w:hAnsi="宋体" w:cs="宋体"/>
          <w:b/>
          <w:sz w:val="28"/>
          <w:szCs w:val="28"/>
        </w:rPr>
      </w:pPr>
    </w:p>
    <w:p w:rsidR="00702718" w:rsidRPr="006809F4" w:rsidRDefault="003E7B8F" w:rsidP="00D8080C">
      <w:pPr>
        <w:pStyle w:val="p0"/>
        <w:widowControl w:val="0"/>
        <w:overflowPunct w:val="0"/>
        <w:topLinePunct/>
        <w:spacing w:beforeLines="50" w:afterLines="50" w:line="560" w:lineRule="exact"/>
        <w:outlineLvl w:val="0"/>
        <w:rPr>
          <w:rFonts w:ascii="Times New Roman" w:eastAsia="Cambria Math" w:hAnsi="Times New Roman" w:cs="Times New Roman"/>
          <w:b/>
          <w:sz w:val="28"/>
          <w:szCs w:val="28"/>
        </w:rPr>
      </w:pPr>
      <w:r w:rsidRPr="006809F4">
        <w:rPr>
          <w:rFonts w:ascii="宋体" w:eastAsia="宋体" w:hAnsi="宋体" w:cs="宋体" w:hint="eastAsia"/>
          <w:b/>
          <w:sz w:val="28"/>
          <w:szCs w:val="28"/>
        </w:rPr>
        <w:t>二</w:t>
      </w:r>
      <w:r w:rsidR="004571C3" w:rsidRPr="006809F4">
        <w:rPr>
          <w:rFonts w:ascii="宋体" w:eastAsia="宋体" w:hAnsi="宋体" w:cs="宋体" w:hint="eastAsia"/>
          <w:b/>
          <w:sz w:val="28"/>
          <w:szCs w:val="28"/>
        </w:rPr>
        <w:t>、</w:t>
      </w:r>
      <w:r w:rsidRPr="006809F4">
        <w:rPr>
          <w:rFonts w:ascii="宋体" w:eastAsia="宋体" w:hAnsi="宋体" w:cs="宋体" w:hint="eastAsia"/>
          <w:b/>
          <w:sz w:val="28"/>
          <w:szCs w:val="28"/>
        </w:rPr>
        <w:t>标准编制</w:t>
      </w:r>
      <w:r w:rsidR="00702718" w:rsidRPr="006809F4">
        <w:rPr>
          <w:rFonts w:ascii="宋体" w:eastAsia="宋体" w:hAnsi="宋体" w:cs="宋体" w:hint="eastAsia"/>
          <w:b/>
          <w:sz w:val="28"/>
          <w:szCs w:val="28"/>
        </w:rPr>
        <w:t>原则和主要内容</w:t>
      </w:r>
    </w:p>
    <w:p w:rsidR="00702718" w:rsidRPr="006809F4" w:rsidRDefault="005101F9" w:rsidP="00D8080C">
      <w:pPr>
        <w:adjustRightInd w:val="0"/>
        <w:snapToGrid w:val="0"/>
        <w:spacing w:beforeLines="50" w:line="500" w:lineRule="exact"/>
        <w:ind w:firstLineChars="200" w:firstLine="482"/>
        <w:rPr>
          <w:rFonts w:ascii="Times New Roman" w:hAnsi="Times New Roman" w:cs="Times New Roman"/>
          <w:b/>
          <w:bCs/>
          <w:sz w:val="24"/>
        </w:rPr>
      </w:pPr>
      <w:r w:rsidRPr="006809F4">
        <w:rPr>
          <w:rFonts w:ascii="Times New Roman" w:hAnsi="Times New Roman" w:cs="Times New Roman"/>
          <w:b/>
          <w:bCs/>
          <w:sz w:val="24"/>
        </w:rPr>
        <w:lastRenderedPageBreak/>
        <w:t>（一）</w:t>
      </w:r>
      <w:r w:rsidR="00702718" w:rsidRPr="006809F4">
        <w:rPr>
          <w:rFonts w:ascii="Times New Roman" w:hAnsi="Times New Roman" w:cs="Times New Roman"/>
          <w:b/>
          <w:bCs/>
          <w:sz w:val="24"/>
        </w:rPr>
        <w:t>标准编制</w:t>
      </w:r>
      <w:r w:rsidR="00FF510F" w:rsidRPr="006809F4">
        <w:rPr>
          <w:rFonts w:ascii="Times New Roman" w:hAnsi="Times New Roman" w:cs="Times New Roman"/>
          <w:b/>
          <w:bCs/>
          <w:sz w:val="24"/>
        </w:rPr>
        <w:t>原则</w:t>
      </w:r>
    </w:p>
    <w:p w:rsidR="00FF510F" w:rsidRPr="006809F4" w:rsidRDefault="00FF510F" w:rsidP="00D8080C">
      <w:pPr>
        <w:adjustRightInd w:val="0"/>
        <w:snapToGrid w:val="0"/>
        <w:spacing w:beforeLines="50" w:line="560" w:lineRule="exact"/>
        <w:ind w:firstLineChars="200" w:firstLine="560"/>
        <w:rPr>
          <w:rFonts w:ascii="Times New Roman" w:eastAsia="Cambria" w:hAnsi="Times New Roman" w:cs="Times New Roman"/>
          <w:sz w:val="28"/>
        </w:rPr>
      </w:pPr>
      <w:r w:rsidRPr="006809F4">
        <w:rPr>
          <w:rFonts w:ascii="Times New Roman" w:eastAsia="Cambria" w:hAnsi="Times New Roman" w:cs="Times New Roman"/>
          <w:sz w:val="28"/>
        </w:rPr>
        <w:t>《</w:t>
      </w:r>
      <w:r w:rsidR="00740646">
        <w:rPr>
          <w:rFonts w:ascii="Times New Roman" w:hAnsi="Times New Roman" w:cs="Times New Roman" w:hint="eastAsia"/>
          <w:sz w:val="28"/>
        </w:rPr>
        <w:t>连栋温室节能</w:t>
      </w:r>
      <w:r w:rsidR="00FE052F" w:rsidRPr="006809F4">
        <w:rPr>
          <w:rFonts w:ascii="Times New Roman" w:eastAsia="Cambria" w:hAnsi="Times New Roman" w:cs="Times New Roman"/>
          <w:sz w:val="28"/>
        </w:rPr>
        <w:t>设计规范</w:t>
      </w:r>
      <w:r w:rsidRPr="006809F4">
        <w:rPr>
          <w:rFonts w:ascii="Times New Roman" w:eastAsia="Cambria" w:hAnsi="Times New Roman" w:cs="Times New Roman"/>
          <w:sz w:val="28"/>
        </w:rPr>
        <w:t>》</w:t>
      </w:r>
      <w:r w:rsidR="00FE052F" w:rsidRPr="006809F4">
        <w:rPr>
          <w:rFonts w:ascii="Times New Roman" w:eastAsia="Cambria" w:hAnsi="Times New Roman" w:cs="Times New Roman"/>
          <w:sz w:val="28"/>
        </w:rPr>
        <w:t>是一部涵盖内容多、适应面宽的基础性工程技术规范</w:t>
      </w:r>
      <w:r w:rsidRPr="006809F4">
        <w:rPr>
          <w:rFonts w:ascii="Times New Roman" w:eastAsia="Cambria" w:hAnsi="Times New Roman" w:cs="Times New Roman"/>
          <w:sz w:val="28"/>
        </w:rPr>
        <w:t>。</w:t>
      </w:r>
      <w:r w:rsidR="00CA3C79" w:rsidRPr="006809F4">
        <w:rPr>
          <w:rFonts w:ascii="Times New Roman" w:eastAsia="Cambria" w:hAnsi="Times New Roman" w:cs="Times New Roman"/>
          <w:sz w:val="28"/>
        </w:rPr>
        <w:t>为此，在制定本标准</w:t>
      </w:r>
      <w:r w:rsidRPr="006809F4">
        <w:rPr>
          <w:rFonts w:ascii="Times New Roman" w:eastAsia="Cambria" w:hAnsi="Times New Roman" w:cs="Times New Roman"/>
          <w:sz w:val="28"/>
        </w:rPr>
        <w:t>时</w:t>
      </w:r>
      <w:r w:rsidR="00987951">
        <w:rPr>
          <w:rFonts w:asciiTheme="minorEastAsia" w:hAnsiTheme="minorEastAsia" w:cs="Times New Roman" w:hint="eastAsia"/>
          <w:sz w:val="28"/>
        </w:rPr>
        <w:t>主要</w:t>
      </w:r>
      <w:r w:rsidRPr="006809F4">
        <w:rPr>
          <w:rFonts w:ascii="Times New Roman" w:eastAsia="Cambria" w:hAnsi="Times New Roman" w:cs="Times New Roman"/>
          <w:sz w:val="28"/>
        </w:rPr>
        <w:t>坚持</w:t>
      </w:r>
      <w:r w:rsidR="00CA3C79" w:rsidRPr="006809F4">
        <w:rPr>
          <w:rFonts w:ascii="Times New Roman" w:eastAsia="Cambria" w:hAnsi="Times New Roman" w:cs="Times New Roman"/>
          <w:sz w:val="28"/>
        </w:rPr>
        <w:t>以下</w:t>
      </w:r>
      <w:r w:rsidR="002462DB" w:rsidRPr="006809F4">
        <w:rPr>
          <w:rFonts w:ascii="Times New Roman" w:eastAsia="Cambria" w:hAnsi="Times New Roman" w:cs="Times New Roman"/>
          <w:sz w:val="28"/>
        </w:rPr>
        <w:t>三</w:t>
      </w:r>
      <w:r w:rsidRPr="006809F4">
        <w:rPr>
          <w:rFonts w:ascii="Times New Roman" w:eastAsia="Cambria" w:hAnsi="Times New Roman" w:cs="Times New Roman"/>
          <w:sz w:val="28"/>
        </w:rPr>
        <w:t>条基本原则：</w:t>
      </w:r>
    </w:p>
    <w:p w:rsidR="00740646" w:rsidRDefault="00FF510F" w:rsidP="00D8080C">
      <w:pPr>
        <w:adjustRightInd w:val="0"/>
        <w:snapToGrid w:val="0"/>
        <w:spacing w:beforeLines="50" w:line="560" w:lineRule="exact"/>
        <w:ind w:firstLineChars="200" w:firstLine="560"/>
        <w:rPr>
          <w:rFonts w:ascii="Times New Roman" w:hAnsi="Times New Roman" w:cs="Times New Roman"/>
          <w:sz w:val="28"/>
        </w:rPr>
      </w:pPr>
      <w:r w:rsidRPr="006809F4">
        <w:rPr>
          <w:rFonts w:ascii="Times New Roman" w:eastAsia="Cambria" w:hAnsi="Times New Roman" w:cs="Times New Roman"/>
          <w:sz w:val="28"/>
        </w:rPr>
        <w:t>1</w:t>
      </w:r>
      <w:r w:rsidRPr="006809F4">
        <w:rPr>
          <w:rFonts w:ascii="Times New Roman" w:eastAsia="Cambria" w:hAnsi="Times New Roman" w:cs="Times New Roman"/>
          <w:sz w:val="28"/>
        </w:rPr>
        <w:t>）</w:t>
      </w:r>
      <w:r w:rsidR="002A6C61" w:rsidRPr="006809F4">
        <w:rPr>
          <w:rFonts w:ascii="Times New Roman" w:eastAsia="Cambria" w:hAnsi="Times New Roman" w:cs="Times New Roman"/>
          <w:sz w:val="28"/>
        </w:rPr>
        <w:t>通用性</w:t>
      </w:r>
      <w:r w:rsidRPr="006809F4">
        <w:rPr>
          <w:rFonts w:ascii="Times New Roman" w:eastAsia="Cambria" w:hAnsi="Times New Roman" w:cs="Times New Roman"/>
          <w:sz w:val="28"/>
        </w:rPr>
        <w:t>。</w:t>
      </w:r>
      <w:r w:rsidR="00740646">
        <w:rPr>
          <w:rFonts w:ascii="Times New Roman" w:hAnsi="Times New Roman" w:cs="Times New Roman" w:hint="eastAsia"/>
          <w:sz w:val="28"/>
        </w:rPr>
        <w:t>节能设计</w:t>
      </w:r>
      <w:r w:rsidR="002A6C61" w:rsidRPr="006809F4">
        <w:rPr>
          <w:rFonts w:ascii="Times New Roman" w:eastAsia="Cambria" w:hAnsi="Times New Roman" w:cs="Times New Roman"/>
          <w:sz w:val="28"/>
        </w:rPr>
        <w:t>应具有通用性</w:t>
      </w:r>
      <w:r w:rsidR="00740646">
        <w:rPr>
          <w:rFonts w:ascii="Times New Roman" w:eastAsia="Cambria" w:hAnsi="Times New Roman" w:cs="Times New Roman"/>
          <w:sz w:val="28"/>
        </w:rPr>
        <w:t>，能适应不同地区</w:t>
      </w:r>
      <w:r w:rsidR="00FE052F" w:rsidRPr="006809F4">
        <w:rPr>
          <w:rFonts w:ascii="Times New Roman" w:eastAsia="Cambria" w:hAnsi="Times New Roman" w:cs="Times New Roman"/>
          <w:sz w:val="28"/>
        </w:rPr>
        <w:t>、不同种植条件以及不同的经济水平。</w:t>
      </w:r>
    </w:p>
    <w:p w:rsidR="00FF510F" w:rsidRPr="006809F4" w:rsidRDefault="00FF510F" w:rsidP="00D8080C">
      <w:pPr>
        <w:adjustRightInd w:val="0"/>
        <w:snapToGrid w:val="0"/>
        <w:spacing w:beforeLines="50" w:line="560" w:lineRule="exact"/>
        <w:ind w:firstLineChars="200" w:firstLine="560"/>
        <w:rPr>
          <w:rFonts w:ascii="Times New Roman" w:eastAsia="Cambria" w:hAnsi="Times New Roman" w:cs="Times New Roman"/>
          <w:sz w:val="28"/>
        </w:rPr>
      </w:pPr>
      <w:r w:rsidRPr="006809F4">
        <w:rPr>
          <w:rFonts w:ascii="Times New Roman" w:eastAsia="Cambria" w:hAnsi="Times New Roman" w:cs="Times New Roman"/>
          <w:sz w:val="28"/>
        </w:rPr>
        <w:t>2</w:t>
      </w:r>
      <w:r w:rsidRPr="006809F4">
        <w:rPr>
          <w:rFonts w:ascii="Times New Roman" w:eastAsia="Cambria" w:hAnsi="Times New Roman" w:cs="Times New Roman"/>
          <w:sz w:val="28"/>
        </w:rPr>
        <w:t>）</w:t>
      </w:r>
      <w:r w:rsidR="00CA3C79" w:rsidRPr="006809F4">
        <w:rPr>
          <w:rFonts w:ascii="Times New Roman" w:eastAsia="Cambria" w:hAnsi="Times New Roman" w:cs="Times New Roman"/>
          <w:sz w:val="28"/>
        </w:rPr>
        <w:t>先进</w:t>
      </w:r>
      <w:r w:rsidRPr="006809F4">
        <w:rPr>
          <w:rFonts w:ascii="Times New Roman" w:eastAsia="Cambria" w:hAnsi="Times New Roman" w:cs="Times New Roman"/>
          <w:sz w:val="28"/>
        </w:rPr>
        <w:t>性。</w:t>
      </w:r>
      <w:r w:rsidR="00CA3C79" w:rsidRPr="006809F4">
        <w:rPr>
          <w:rFonts w:ascii="Times New Roman" w:eastAsia="Cambria" w:hAnsi="Times New Roman" w:cs="Times New Roman"/>
          <w:sz w:val="28"/>
        </w:rPr>
        <w:t>标准的</w:t>
      </w:r>
      <w:r w:rsidR="00740646">
        <w:rPr>
          <w:rFonts w:ascii="Times New Roman" w:hAnsi="Times New Roman" w:cs="Times New Roman" w:hint="eastAsia"/>
          <w:sz w:val="28"/>
        </w:rPr>
        <w:t>节能设计方法</w:t>
      </w:r>
      <w:r w:rsidR="00CA3C79" w:rsidRPr="006809F4">
        <w:rPr>
          <w:rFonts w:ascii="Times New Roman" w:eastAsia="Cambria" w:hAnsi="Times New Roman" w:cs="Times New Roman"/>
          <w:sz w:val="28"/>
        </w:rPr>
        <w:t>应能体现当前</w:t>
      </w:r>
      <w:r w:rsidR="00740646">
        <w:rPr>
          <w:rFonts w:ascii="Times New Roman" w:hAnsi="Times New Roman" w:cs="Times New Roman" w:hint="eastAsia"/>
          <w:sz w:val="28"/>
        </w:rPr>
        <w:t>连栋</w:t>
      </w:r>
      <w:r w:rsidR="00CA3C79" w:rsidRPr="006809F4">
        <w:rPr>
          <w:rFonts w:ascii="Times New Roman" w:eastAsia="Cambria" w:hAnsi="Times New Roman" w:cs="Times New Roman"/>
          <w:sz w:val="28"/>
        </w:rPr>
        <w:t>温室设计理论的研究水平</w:t>
      </w:r>
      <w:r w:rsidRPr="006809F4">
        <w:rPr>
          <w:rFonts w:ascii="Times New Roman" w:eastAsia="Cambria" w:hAnsi="Times New Roman" w:cs="Times New Roman"/>
          <w:sz w:val="28"/>
        </w:rPr>
        <w:t>。</w:t>
      </w:r>
    </w:p>
    <w:p w:rsidR="00FF510F" w:rsidRPr="006809F4" w:rsidRDefault="00FF510F" w:rsidP="00D8080C">
      <w:pPr>
        <w:adjustRightInd w:val="0"/>
        <w:snapToGrid w:val="0"/>
        <w:spacing w:beforeLines="50" w:line="560" w:lineRule="exact"/>
        <w:ind w:firstLineChars="200" w:firstLine="560"/>
        <w:rPr>
          <w:rFonts w:ascii="Times New Roman" w:eastAsia="Cambria" w:hAnsi="Times New Roman" w:cs="Times New Roman"/>
          <w:sz w:val="28"/>
        </w:rPr>
      </w:pPr>
      <w:r w:rsidRPr="006809F4">
        <w:rPr>
          <w:rFonts w:ascii="Times New Roman" w:eastAsia="Cambria" w:hAnsi="Times New Roman" w:cs="Times New Roman"/>
          <w:sz w:val="28"/>
        </w:rPr>
        <w:t>3</w:t>
      </w:r>
      <w:r w:rsidRPr="006809F4">
        <w:rPr>
          <w:rFonts w:ascii="Times New Roman" w:eastAsia="Cambria" w:hAnsi="Times New Roman" w:cs="Times New Roman"/>
          <w:sz w:val="28"/>
        </w:rPr>
        <w:t>）</w:t>
      </w:r>
      <w:r w:rsidR="00CA3C79" w:rsidRPr="006809F4">
        <w:rPr>
          <w:rFonts w:ascii="Times New Roman" w:eastAsia="Cambria" w:hAnsi="Times New Roman" w:cs="Times New Roman"/>
          <w:sz w:val="28"/>
        </w:rPr>
        <w:t>成熟</w:t>
      </w:r>
      <w:r w:rsidRPr="006809F4">
        <w:rPr>
          <w:rFonts w:ascii="Times New Roman" w:eastAsia="Cambria" w:hAnsi="Times New Roman" w:cs="Times New Roman"/>
          <w:sz w:val="28"/>
        </w:rPr>
        <w:t>性。</w:t>
      </w:r>
      <w:r w:rsidR="00CA3C79" w:rsidRPr="006809F4">
        <w:rPr>
          <w:rFonts w:ascii="Times New Roman" w:eastAsia="Cambria" w:hAnsi="Times New Roman" w:cs="Times New Roman"/>
          <w:sz w:val="28"/>
        </w:rPr>
        <w:t>《规范》提出的设计方法应经过实践验证具有可行性，技术方法成熟</w:t>
      </w:r>
      <w:r w:rsidRPr="006809F4">
        <w:rPr>
          <w:rFonts w:ascii="Times New Roman" w:eastAsia="Cambria" w:hAnsi="Times New Roman" w:cs="Times New Roman"/>
          <w:sz w:val="28"/>
        </w:rPr>
        <w:t>。</w:t>
      </w:r>
    </w:p>
    <w:p w:rsidR="00702718" w:rsidRPr="006809F4" w:rsidRDefault="005101F9" w:rsidP="00D8080C">
      <w:pPr>
        <w:adjustRightInd w:val="0"/>
        <w:snapToGrid w:val="0"/>
        <w:spacing w:beforeLines="50" w:line="500" w:lineRule="exact"/>
        <w:ind w:firstLineChars="200" w:firstLine="482"/>
        <w:rPr>
          <w:rFonts w:ascii="Times New Roman" w:hAnsi="Times New Roman" w:cs="Times New Roman"/>
          <w:b/>
          <w:bCs/>
          <w:sz w:val="24"/>
        </w:rPr>
      </w:pPr>
      <w:r w:rsidRPr="006809F4">
        <w:rPr>
          <w:rFonts w:ascii="Times New Roman" w:hAnsi="Times New Roman" w:cs="Times New Roman"/>
          <w:b/>
          <w:bCs/>
          <w:sz w:val="24"/>
        </w:rPr>
        <w:t>（</w:t>
      </w:r>
      <w:r>
        <w:rPr>
          <w:rFonts w:ascii="Times New Roman" w:hAnsi="Times New Roman" w:cs="Times New Roman" w:hint="eastAsia"/>
          <w:b/>
          <w:bCs/>
          <w:sz w:val="24"/>
        </w:rPr>
        <w:t>二</w:t>
      </w:r>
      <w:r w:rsidRPr="006809F4">
        <w:rPr>
          <w:rFonts w:ascii="Times New Roman" w:hAnsi="Times New Roman" w:cs="Times New Roman"/>
          <w:b/>
          <w:bCs/>
          <w:sz w:val="24"/>
        </w:rPr>
        <w:t>）</w:t>
      </w:r>
      <w:r w:rsidR="00702718" w:rsidRPr="006809F4">
        <w:rPr>
          <w:rFonts w:ascii="Times New Roman" w:hAnsi="Times New Roman" w:cs="Times New Roman"/>
          <w:b/>
          <w:bCs/>
          <w:sz w:val="24"/>
        </w:rPr>
        <w:t>标准主要内容的确定</w:t>
      </w:r>
    </w:p>
    <w:p w:rsidR="001709BE" w:rsidRDefault="001709BE" w:rsidP="00D8080C">
      <w:pPr>
        <w:adjustRightInd w:val="0"/>
        <w:snapToGrid w:val="0"/>
        <w:spacing w:beforeLines="50" w:line="560" w:lineRule="exact"/>
        <w:ind w:firstLineChars="200" w:firstLine="560"/>
        <w:rPr>
          <w:rFonts w:ascii="Times New Roman" w:hAnsi="Times New Roman" w:cs="Times New Roman"/>
          <w:sz w:val="28"/>
        </w:rPr>
      </w:pPr>
      <w:r w:rsidRPr="006809F4">
        <w:rPr>
          <w:rFonts w:ascii="Times New Roman" w:eastAsia="Cambria" w:hAnsi="Times New Roman" w:cs="Times New Roman"/>
          <w:sz w:val="28"/>
        </w:rPr>
        <w:t>本标准共包括</w:t>
      </w:r>
      <w:r w:rsidR="00296A61">
        <w:rPr>
          <w:rFonts w:asciiTheme="minorEastAsia" w:hAnsiTheme="minorEastAsia" w:cs="Times New Roman" w:hint="eastAsia"/>
          <w:sz w:val="28"/>
        </w:rPr>
        <w:t>9</w:t>
      </w:r>
      <w:r w:rsidRPr="006809F4">
        <w:rPr>
          <w:rFonts w:ascii="Times New Roman" w:eastAsia="Cambria" w:hAnsi="Times New Roman" w:cs="Times New Roman"/>
          <w:sz w:val="28"/>
        </w:rPr>
        <w:t>章：</w:t>
      </w:r>
      <w:r w:rsidR="00296A61">
        <w:rPr>
          <w:rFonts w:ascii="Times New Roman" w:eastAsia="Cambria" w:hAnsi="Times New Roman" w:cs="Times New Roman"/>
          <w:sz w:val="28"/>
        </w:rPr>
        <w:t>1</w:t>
      </w:r>
      <w:r w:rsidRPr="006809F4">
        <w:rPr>
          <w:rFonts w:ascii="Times New Roman" w:eastAsia="Cambria" w:hAnsi="Times New Roman" w:cs="Times New Roman"/>
          <w:sz w:val="28"/>
        </w:rPr>
        <w:t>范围；</w:t>
      </w:r>
      <w:r w:rsidR="00FE280B" w:rsidRPr="006809F4">
        <w:rPr>
          <w:rFonts w:ascii="Times New Roman" w:eastAsia="Cambria" w:hAnsi="Times New Roman" w:cs="Times New Roman"/>
          <w:sz w:val="28"/>
        </w:rPr>
        <w:t>2</w:t>
      </w:r>
      <w:r w:rsidR="00C42487" w:rsidRPr="006809F4">
        <w:rPr>
          <w:rFonts w:ascii="Times New Roman" w:eastAsia="Cambria" w:hAnsi="Times New Roman" w:cs="Times New Roman"/>
          <w:sz w:val="28"/>
        </w:rPr>
        <w:t>规范性引用文件</w:t>
      </w:r>
      <w:r w:rsidRPr="006809F4">
        <w:rPr>
          <w:rFonts w:ascii="Times New Roman" w:eastAsia="Cambria" w:hAnsi="Times New Roman" w:cs="Times New Roman"/>
          <w:sz w:val="28"/>
        </w:rPr>
        <w:t>；</w:t>
      </w:r>
      <w:r w:rsidR="00FE280B" w:rsidRPr="006809F4">
        <w:rPr>
          <w:rFonts w:ascii="Times New Roman" w:eastAsia="Cambria" w:hAnsi="Times New Roman" w:cs="Times New Roman"/>
          <w:sz w:val="28"/>
        </w:rPr>
        <w:t>3</w:t>
      </w:r>
      <w:r w:rsidR="00C42487" w:rsidRPr="006809F4">
        <w:rPr>
          <w:rFonts w:ascii="Times New Roman" w:eastAsia="Cambria" w:hAnsi="Times New Roman" w:cs="Times New Roman"/>
          <w:sz w:val="28"/>
        </w:rPr>
        <w:t>术语和定义</w:t>
      </w:r>
      <w:r w:rsidRPr="006809F4">
        <w:rPr>
          <w:rFonts w:ascii="Times New Roman" w:eastAsia="Cambria" w:hAnsi="Times New Roman" w:cs="Times New Roman"/>
          <w:sz w:val="28"/>
        </w:rPr>
        <w:t>；</w:t>
      </w:r>
      <w:r w:rsidR="00FE280B" w:rsidRPr="006809F4">
        <w:rPr>
          <w:rFonts w:ascii="Times New Roman" w:eastAsia="Cambria" w:hAnsi="Times New Roman" w:cs="Times New Roman"/>
          <w:sz w:val="28"/>
        </w:rPr>
        <w:t>4</w:t>
      </w:r>
      <w:r w:rsidR="00296A61">
        <w:rPr>
          <w:rFonts w:asciiTheme="minorEastAsia" w:hAnsiTheme="minorEastAsia" w:cs="Times New Roman" w:hint="eastAsia"/>
          <w:sz w:val="28"/>
        </w:rPr>
        <w:t>建筑与热工</w:t>
      </w:r>
      <w:r w:rsidR="00C42487" w:rsidRPr="006809F4">
        <w:rPr>
          <w:rFonts w:ascii="Times New Roman" w:eastAsia="Cambria" w:hAnsi="Times New Roman" w:cs="Times New Roman"/>
          <w:sz w:val="28"/>
        </w:rPr>
        <w:t>；</w:t>
      </w:r>
      <w:r w:rsidR="00C42487" w:rsidRPr="006809F4">
        <w:rPr>
          <w:rFonts w:ascii="Times New Roman" w:eastAsia="Cambria" w:hAnsi="Times New Roman" w:cs="Times New Roman"/>
          <w:sz w:val="28"/>
        </w:rPr>
        <w:t>5</w:t>
      </w:r>
      <w:r w:rsidR="00296A61">
        <w:rPr>
          <w:rFonts w:ascii="Times New Roman" w:hAnsi="Times New Roman" w:cs="Times New Roman" w:hint="eastAsia"/>
          <w:sz w:val="28"/>
        </w:rPr>
        <w:t>保温</w:t>
      </w:r>
      <w:r w:rsidR="001A49E2">
        <w:rPr>
          <w:rFonts w:ascii="Times New Roman" w:hAnsi="Times New Roman" w:cs="Times New Roman" w:hint="eastAsia"/>
          <w:sz w:val="28"/>
        </w:rPr>
        <w:t>采暖</w:t>
      </w:r>
      <w:r w:rsidR="00C42487" w:rsidRPr="006809F4">
        <w:rPr>
          <w:rFonts w:ascii="Times New Roman" w:eastAsia="Cambria" w:hAnsi="Times New Roman" w:cs="Times New Roman"/>
          <w:sz w:val="28"/>
        </w:rPr>
        <w:t>设计；</w:t>
      </w:r>
      <w:r w:rsidR="00296A61">
        <w:rPr>
          <w:rFonts w:ascii="Times New Roman" w:eastAsia="Cambria" w:hAnsi="Times New Roman" w:cs="Times New Roman"/>
          <w:sz w:val="28"/>
        </w:rPr>
        <w:t>6</w:t>
      </w:r>
      <w:r w:rsidR="00296A61">
        <w:rPr>
          <w:rFonts w:ascii="Times New Roman" w:hAnsi="Times New Roman" w:cs="Times New Roman" w:hint="eastAsia"/>
          <w:sz w:val="28"/>
        </w:rPr>
        <w:t>通风降温设计</w:t>
      </w:r>
      <w:r w:rsidR="00C42487" w:rsidRPr="006809F4">
        <w:rPr>
          <w:rFonts w:ascii="Times New Roman" w:eastAsia="Cambria" w:hAnsi="Times New Roman" w:cs="Times New Roman"/>
          <w:sz w:val="28"/>
        </w:rPr>
        <w:t>；</w:t>
      </w:r>
      <w:r w:rsidR="00296A61">
        <w:rPr>
          <w:rFonts w:ascii="Times New Roman" w:hAnsi="Times New Roman" w:cs="Times New Roman" w:hint="eastAsia"/>
          <w:sz w:val="28"/>
        </w:rPr>
        <w:t>7</w:t>
      </w:r>
      <w:r w:rsidR="001A49E2">
        <w:rPr>
          <w:rFonts w:ascii="Times New Roman" w:hAnsi="Times New Roman" w:cs="Times New Roman" w:hint="eastAsia"/>
          <w:sz w:val="28"/>
        </w:rPr>
        <w:t>灌溉设计</w:t>
      </w:r>
      <w:r w:rsidR="00C42487" w:rsidRPr="006809F4">
        <w:rPr>
          <w:rFonts w:ascii="Times New Roman" w:eastAsia="Cambria" w:hAnsi="Times New Roman" w:cs="Times New Roman"/>
          <w:sz w:val="28"/>
        </w:rPr>
        <w:t>；</w:t>
      </w:r>
      <w:r w:rsidR="00C42487" w:rsidRPr="006809F4">
        <w:rPr>
          <w:rFonts w:ascii="Times New Roman" w:eastAsia="Cambria" w:hAnsi="Times New Roman" w:cs="Times New Roman"/>
          <w:sz w:val="28"/>
        </w:rPr>
        <w:t>8</w:t>
      </w:r>
      <w:r w:rsidR="00296A61">
        <w:rPr>
          <w:rFonts w:ascii="Times New Roman" w:hAnsi="Times New Roman" w:cs="Times New Roman" w:hint="eastAsia"/>
          <w:sz w:val="28"/>
        </w:rPr>
        <w:t>电气</w:t>
      </w:r>
      <w:r w:rsidR="001A49E2">
        <w:rPr>
          <w:rFonts w:ascii="Times New Roman" w:hAnsi="Times New Roman" w:cs="Times New Roman" w:hint="eastAsia"/>
          <w:sz w:val="28"/>
        </w:rPr>
        <w:t>设计</w:t>
      </w:r>
      <w:r w:rsidR="00C42487" w:rsidRPr="006809F4">
        <w:rPr>
          <w:rFonts w:ascii="Times New Roman" w:eastAsia="Cambria" w:hAnsi="Times New Roman" w:cs="Times New Roman"/>
          <w:sz w:val="28"/>
        </w:rPr>
        <w:t>；</w:t>
      </w:r>
      <w:r w:rsidR="00C42487" w:rsidRPr="006809F4">
        <w:rPr>
          <w:rFonts w:ascii="Times New Roman" w:eastAsia="Cambria" w:hAnsi="Times New Roman" w:cs="Times New Roman"/>
          <w:sz w:val="28"/>
        </w:rPr>
        <w:t>9</w:t>
      </w:r>
      <w:r w:rsidR="00296A61">
        <w:rPr>
          <w:rFonts w:ascii="Times New Roman" w:hAnsi="Times New Roman" w:cs="Times New Roman" w:hint="eastAsia"/>
          <w:sz w:val="28"/>
        </w:rPr>
        <w:t>可再生能源应用</w:t>
      </w:r>
      <w:r w:rsidR="00FE280B" w:rsidRPr="006809F4">
        <w:rPr>
          <w:rFonts w:ascii="Times New Roman" w:eastAsia="Cambria" w:hAnsi="Times New Roman" w:cs="Times New Roman"/>
          <w:sz w:val="28"/>
        </w:rPr>
        <w:t>。</w:t>
      </w:r>
    </w:p>
    <w:p w:rsidR="00E4310A" w:rsidRPr="00E4310A" w:rsidRDefault="00E4310A" w:rsidP="00D8080C">
      <w:pPr>
        <w:adjustRightInd w:val="0"/>
        <w:snapToGrid w:val="0"/>
        <w:spacing w:beforeLines="50" w:line="560" w:lineRule="exact"/>
        <w:ind w:firstLineChars="200" w:firstLine="560"/>
        <w:rPr>
          <w:rFonts w:ascii="Times New Roman" w:eastAsia="Cambria" w:hAnsi="Times New Roman" w:cs="Times New Roman"/>
          <w:sz w:val="28"/>
        </w:rPr>
      </w:pPr>
      <w:r w:rsidRPr="00E4310A">
        <w:rPr>
          <w:rFonts w:ascii="Times New Roman" w:eastAsia="Cambria" w:hAnsi="Times New Roman" w:cs="Times New Roman" w:hint="eastAsia"/>
          <w:sz w:val="28"/>
        </w:rPr>
        <w:t>以下就本标准中一些主要内容的确定说明如下。</w:t>
      </w:r>
    </w:p>
    <w:p w:rsidR="001A49E2" w:rsidRDefault="00AD27BA" w:rsidP="00D8080C">
      <w:pPr>
        <w:adjustRightInd w:val="0"/>
        <w:snapToGrid w:val="0"/>
        <w:spacing w:beforeLines="50" w:line="560" w:lineRule="exact"/>
        <w:ind w:firstLineChars="200" w:firstLine="560"/>
        <w:rPr>
          <w:rFonts w:ascii="Times New Roman" w:hAnsi="Times New Roman" w:cs="Times New Roman"/>
          <w:sz w:val="28"/>
        </w:rPr>
      </w:pPr>
      <w:r w:rsidRPr="002D79E2">
        <w:rPr>
          <w:rFonts w:ascii="Times New Roman" w:eastAsia="Cambria" w:hAnsi="Times New Roman" w:cs="Times New Roman" w:hint="eastAsia"/>
          <w:sz w:val="28"/>
        </w:rPr>
        <w:t>本标准中“连栋温室”等术语直接采用了</w:t>
      </w:r>
      <w:r w:rsidRPr="002D79E2">
        <w:rPr>
          <w:rFonts w:ascii="Times New Roman" w:eastAsia="Cambria" w:hAnsi="Times New Roman" w:cs="Times New Roman" w:hint="eastAsia"/>
          <w:sz w:val="28"/>
        </w:rPr>
        <w:t>GB/T 23393-2009</w:t>
      </w:r>
      <w:r w:rsidRPr="002D79E2">
        <w:rPr>
          <w:rFonts w:ascii="Times New Roman" w:eastAsia="Cambria" w:hAnsi="Times New Roman" w:cs="Times New Roman" w:hint="eastAsia"/>
          <w:sz w:val="28"/>
        </w:rPr>
        <w:t>《设施园艺工程术语》的定义。“体形系数”</w:t>
      </w:r>
      <w:r>
        <w:rPr>
          <w:rFonts w:ascii="Times New Roman" w:hAnsi="Times New Roman" w:cs="Times New Roman" w:hint="eastAsia"/>
          <w:sz w:val="28"/>
        </w:rPr>
        <w:t>、</w:t>
      </w:r>
      <w:r w:rsidRPr="0067534D">
        <w:rPr>
          <w:rFonts w:ascii="Times New Roman" w:eastAsia="Cambria" w:hAnsi="Times New Roman" w:cs="Times New Roman" w:hint="eastAsia"/>
          <w:sz w:val="28"/>
        </w:rPr>
        <w:t>“屋面开窗比”</w:t>
      </w:r>
      <w:r>
        <w:rPr>
          <w:rFonts w:ascii="Times New Roman" w:hAnsi="Times New Roman" w:cs="Times New Roman" w:hint="eastAsia"/>
          <w:sz w:val="28"/>
        </w:rPr>
        <w:t>均</w:t>
      </w:r>
      <w:r w:rsidRPr="0067534D">
        <w:rPr>
          <w:rFonts w:ascii="Times New Roman" w:eastAsia="Cambria" w:hAnsi="Times New Roman" w:cs="Times New Roman" w:hint="eastAsia"/>
          <w:sz w:val="28"/>
        </w:rPr>
        <w:t>引用</w:t>
      </w:r>
      <w:r>
        <w:rPr>
          <w:rFonts w:ascii="Times New Roman" w:hAnsi="Times New Roman" w:cs="Times New Roman" w:hint="eastAsia"/>
          <w:sz w:val="28"/>
        </w:rPr>
        <w:t>并修改</w:t>
      </w:r>
      <w:r w:rsidRPr="0067534D">
        <w:rPr>
          <w:rFonts w:ascii="Times New Roman" w:eastAsia="Cambria" w:hAnsi="Times New Roman" w:cs="Times New Roman" w:hint="eastAsia"/>
          <w:sz w:val="28"/>
        </w:rPr>
        <w:t>了</w:t>
      </w:r>
      <w:r w:rsidRPr="0067534D">
        <w:rPr>
          <w:rFonts w:ascii="Times New Roman" w:eastAsia="Cambria" w:hAnsi="Times New Roman" w:cs="Times New Roman"/>
          <w:sz w:val="28"/>
        </w:rPr>
        <w:t>JGJ26</w:t>
      </w:r>
      <w:r w:rsidRPr="0067534D">
        <w:rPr>
          <w:rFonts w:ascii="Times New Roman" w:eastAsia="Cambria" w:hAnsi="Times New Roman" w:cs="Times New Roman" w:hint="eastAsia"/>
          <w:sz w:val="28"/>
        </w:rPr>
        <w:t>—</w:t>
      </w:r>
      <w:r w:rsidRPr="0067534D">
        <w:rPr>
          <w:rFonts w:ascii="Times New Roman" w:eastAsia="Cambria" w:hAnsi="Times New Roman" w:cs="Times New Roman"/>
          <w:sz w:val="28"/>
        </w:rPr>
        <w:t>2018</w:t>
      </w:r>
      <w:r w:rsidRPr="0067534D">
        <w:rPr>
          <w:rFonts w:ascii="Times New Roman" w:eastAsia="Cambria" w:hAnsi="Times New Roman" w:cs="Times New Roman" w:hint="eastAsia"/>
          <w:sz w:val="28"/>
        </w:rPr>
        <w:t>《严寒和寒冷地区居住建筑节能设计标准》中</w:t>
      </w:r>
      <w:r>
        <w:rPr>
          <w:rFonts w:ascii="Times New Roman" w:hAnsi="Times New Roman" w:cs="Times New Roman" w:hint="eastAsia"/>
          <w:sz w:val="28"/>
        </w:rPr>
        <w:t>“体形系数”</w:t>
      </w:r>
      <w:r w:rsidRPr="0067534D">
        <w:rPr>
          <w:rFonts w:ascii="Times New Roman" w:eastAsia="Cambria" w:hAnsi="Times New Roman" w:cs="Times New Roman" w:hint="eastAsia"/>
          <w:sz w:val="28"/>
        </w:rPr>
        <w:t>“窗墙面积比”的定义</w:t>
      </w:r>
      <w:r>
        <w:rPr>
          <w:rFonts w:ascii="Times New Roman" w:hAnsi="Times New Roman" w:cs="Times New Roman" w:hint="eastAsia"/>
          <w:sz w:val="28"/>
        </w:rPr>
        <w:t>。</w:t>
      </w:r>
    </w:p>
    <w:p w:rsidR="00E4310A" w:rsidRPr="00E4310A" w:rsidRDefault="00E4310A" w:rsidP="00D8080C">
      <w:pPr>
        <w:adjustRightInd w:val="0"/>
        <w:snapToGrid w:val="0"/>
        <w:spacing w:beforeLines="50" w:line="560" w:lineRule="exact"/>
        <w:ind w:firstLineChars="200" w:firstLine="560"/>
        <w:rPr>
          <w:rFonts w:ascii="Times New Roman" w:hAnsi="Times New Roman" w:cs="Times New Roman"/>
          <w:sz w:val="28"/>
        </w:rPr>
      </w:pPr>
      <w:r>
        <w:rPr>
          <w:rFonts w:ascii="Times New Roman" w:hAnsi="Times New Roman" w:cs="Times New Roman" w:hint="eastAsia"/>
          <w:sz w:val="28"/>
        </w:rPr>
        <w:t>1</w:t>
      </w:r>
      <w:r>
        <w:rPr>
          <w:rFonts w:ascii="Times New Roman" w:hAnsi="Times New Roman" w:cs="Times New Roman" w:hint="eastAsia"/>
          <w:sz w:val="28"/>
        </w:rPr>
        <w:t>）体形系数</w:t>
      </w:r>
    </w:p>
    <w:p w:rsidR="00CD33B5" w:rsidRDefault="00A86924" w:rsidP="00D8080C">
      <w:pPr>
        <w:adjustRightInd w:val="0"/>
        <w:snapToGrid w:val="0"/>
        <w:spacing w:beforeLines="50" w:line="560" w:lineRule="exact"/>
        <w:ind w:firstLineChars="200" w:firstLine="560"/>
        <w:rPr>
          <w:rFonts w:ascii="Times New Roman" w:hAnsi="Times New Roman" w:cs="Times New Roman"/>
          <w:sz w:val="28"/>
        </w:rPr>
      </w:pPr>
      <w:r>
        <w:rPr>
          <w:rFonts w:ascii="Times New Roman" w:hAnsi="Times New Roman" w:cs="Times New Roman" w:hint="eastAsia"/>
          <w:sz w:val="28"/>
        </w:rPr>
        <w:t>体形系数是</w:t>
      </w:r>
      <w:r w:rsidR="00E4310A" w:rsidRPr="00E4310A">
        <w:rPr>
          <w:rFonts w:ascii="Times New Roman" w:hAnsi="Times New Roman" w:cs="Times New Roman" w:hint="eastAsia"/>
          <w:sz w:val="28"/>
        </w:rPr>
        <w:t>连栋温室与室外空气直接接触的外表面面积与其体积的比值。</w:t>
      </w:r>
      <w:r w:rsidR="00963F4C">
        <w:rPr>
          <w:rFonts w:ascii="Times New Roman" w:hAnsi="Times New Roman" w:cs="Times New Roman" w:hint="eastAsia"/>
          <w:sz w:val="28"/>
        </w:rPr>
        <w:t>连栋温室平面宜规整，减少散热面积，</w:t>
      </w:r>
      <w:r>
        <w:rPr>
          <w:rFonts w:ascii="Times New Roman" w:hAnsi="Times New Roman" w:cs="Times New Roman" w:hint="eastAsia"/>
          <w:sz w:val="28"/>
        </w:rPr>
        <w:t>选取不同建筑尺寸的</w:t>
      </w:r>
      <w:r w:rsidR="00963F4C">
        <w:rPr>
          <w:rFonts w:ascii="Times New Roman" w:hAnsi="Times New Roman" w:cs="Times New Roman" w:hint="eastAsia"/>
          <w:sz w:val="28"/>
        </w:rPr>
        <w:t>文洛型连栋温室</w:t>
      </w:r>
      <w:r>
        <w:rPr>
          <w:rFonts w:ascii="Times New Roman" w:hAnsi="Times New Roman" w:cs="Times New Roman" w:hint="eastAsia"/>
          <w:sz w:val="28"/>
        </w:rPr>
        <w:t>为例计算</w:t>
      </w:r>
      <w:r w:rsidR="00AD27BA">
        <w:rPr>
          <w:rFonts w:ascii="Times New Roman" w:hAnsi="Times New Roman" w:cs="Times New Roman" w:hint="eastAsia"/>
          <w:sz w:val="28"/>
        </w:rPr>
        <w:t>体形</w:t>
      </w:r>
      <w:r w:rsidR="00963F4C">
        <w:rPr>
          <w:rFonts w:ascii="Times New Roman" w:hAnsi="Times New Roman" w:cs="Times New Roman" w:hint="eastAsia"/>
          <w:sz w:val="28"/>
        </w:rPr>
        <w:t>系数，</w:t>
      </w:r>
      <w:r w:rsidR="00AD27BA">
        <w:rPr>
          <w:rFonts w:ascii="Times New Roman" w:hAnsi="Times New Roman" w:cs="Times New Roman" w:hint="eastAsia"/>
          <w:sz w:val="28"/>
        </w:rPr>
        <w:t>如</w:t>
      </w:r>
      <w:r w:rsidR="00E4310A">
        <w:rPr>
          <w:rFonts w:ascii="Times New Roman" w:hAnsi="Times New Roman" w:cs="Times New Roman" w:hint="eastAsia"/>
          <w:sz w:val="28"/>
        </w:rPr>
        <w:t>表</w:t>
      </w:r>
      <w:r w:rsidR="00E4310A">
        <w:rPr>
          <w:rFonts w:ascii="Times New Roman" w:hAnsi="Times New Roman" w:cs="Times New Roman" w:hint="eastAsia"/>
          <w:sz w:val="28"/>
        </w:rPr>
        <w:t>1</w:t>
      </w:r>
      <w:r w:rsidR="00AD27BA">
        <w:rPr>
          <w:rFonts w:ascii="Times New Roman" w:hAnsi="Times New Roman" w:cs="Times New Roman" w:hint="eastAsia"/>
          <w:sz w:val="28"/>
        </w:rPr>
        <w:t>所示。</w:t>
      </w:r>
      <w:r w:rsidR="00E4310A">
        <w:rPr>
          <w:rFonts w:ascii="Times New Roman" w:hAnsi="Times New Roman" w:cs="Times New Roman" w:hint="eastAsia"/>
          <w:sz w:val="28"/>
        </w:rPr>
        <w:t>计算例</w:t>
      </w:r>
      <w:r w:rsidR="00C41A5D">
        <w:rPr>
          <w:rFonts w:ascii="Times New Roman" w:hAnsi="Times New Roman" w:cs="Times New Roman" w:hint="eastAsia"/>
          <w:sz w:val="28"/>
        </w:rPr>
        <w:t>1-3</w:t>
      </w:r>
      <w:r w:rsidR="00AD27BA">
        <w:rPr>
          <w:rFonts w:ascii="Times New Roman" w:hAnsi="Times New Roman" w:cs="Times New Roman" w:hint="eastAsia"/>
          <w:sz w:val="28"/>
        </w:rPr>
        <w:t>表明</w:t>
      </w:r>
      <w:r w:rsidR="00C41A5D">
        <w:rPr>
          <w:rFonts w:ascii="Times New Roman" w:hAnsi="Times New Roman" w:cs="Times New Roman" w:hint="eastAsia"/>
          <w:sz w:val="28"/>
        </w:rPr>
        <w:t>，</w:t>
      </w:r>
      <w:r w:rsidR="00AD27BA">
        <w:rPr>
          <w:rFonts w:ascii="Times New Roman" w:hAnsi="Times New Roman" w:cs="Times New Roman" w:hint="eastAsia"/>
          <w:sz w:val="28"/>
        </w:rPr>
        <w:lastRenderedPageBreak/>
        <w:t>连栋温室面积相同，檐高越</w:t>
      </w:r>
      <w:r w:rsidR="00C41A5D">
        <w:rPr>
          <w:rFonts w:ascii="Times New Roman" w:hAnsi="Times New Roman" w:cs="Times New Roman" w:hint="eastAsia"/>
          <w:sz w:val="28"/>
        </w:rPr>
        <w:t>高，体形系数越小；</w:t>
      </w:r>
      <w:r w:rsidR="00E4310A">
        <w:rPr>
          <w:rFonts w:ascii="Times New Roman" w:hAnsi="Times New Roman" w:cs="Times New Roman" w:hint="eastAsia"/>
          <w:sz w:val="28"/>
        </w:rPr>
        <w:t>计算例</w:t>
      </w:r>
      <w:r w:rsidR="00C41A5D">
        <w:rPr>
          <w:rFonts w:ascii="Times New Roman" w:hAnsi="Times New Roman" w:cs="Times New Roman" w:hint="eastAsia"/>
          <w:sz w:val="28"/>
        </w:rPr>
        <w:t>1</w:t>
      </w:r>
      <w:r w:rsidR="00C41A5D">
        <w:rPr>
          <w:rFonts w:ascii="Times New Roman" w:hAnsi="Times New Roman" w:cs="Times New Roman" w:hint="eastAsia"/>
          <w:sz w:val="28"/>
        </w:rPr>
        <w:t>、</w:t>
      </w:r>
      <w:r w:rsidR="00C41A5D">
        <w:rPr>
          <w:rFonts w:ascii="Times New Roman" w:hAnsi="Times New Roman" w:cs="Times New Roman" w:hint="eastAsia"/>
          <w:sz w:val="28"/>
        </w:rPr>
        <w:t>4</w:t>
      </w:r>
      <w:r w:rsidR="00C41A5D">
        <w:rPr>
          <w:rFonts w:ascii="Times New Roman" w:hAnsi="Times New Roman" w:cs="Times New Roman" w:hint="eastAsia"/>
          <w:sz w:val="28"/>
        </w:rPr>
        <w:t>、</w:t>
      </w:r>
      <w:r w:rsidR="00C41A5D">
        <w:rPr>
          <w:rFonts w:ascii="Times New Roman" w:hAnsi="Times New Roman" w:cs="Times New Roman" w:hint="eastAsia"/>
          <w:sz w:val="28"/>
        </w:rPr>
        <w:t>5</w:t>
      </w:r>
      <w:r w:rsidR="00C41A5D">
        <w:rPr>
          <w:rFonts w:ascii="Times New Roman" w:hAnsi="Times New Roman" w:cs="Times New Roman" w:hint="eastAsia"/>
          <w:sz w:val="28"/>
        </w:rPr>
        <w:t>说明檐高相同，</w:t>
      </w:r>
      <w:r w:rsidR="00AD27BA">
        <w:rPr>
          <w:rFonts w:ascii="Times New Roman" w:hAnsi="Times New Roman" w:cs="Times New Roman" w:hint="eastAsia"/>
          <w:sz w:val="28"/>
        </w:rPr>
        <w:t>温室</w:t>
      </w:r>
      <w:r w:rsidR="00C41A5D">
        <w:rPr>
          <w:rFonts w:ascii="Times New Roman" w:hAnsi="Times New Roman" w:cs="Times New Roman" w:hint="eastAsia"/>
          <w:sz w:val="28"/>
        </w:rPr>
        <w:t>面积越大，体形系数越小。</w:t>
      </w:r>
    </w:p>
    <w:p w:rsidR="00E4310A" w:rsidRPr="00B24608" w:rsidRDefault="00E4310A" w:rsidP="00D8080C">
      <w:pPr>
        <w:adjustRightInd w:val="0"/>
        <w:snapToGrid w:val="0"/>
        <w:spacing w:beforeLines="50" w:line="560" w:lineRule="exact"/>
        <w:ind w:firstLineChars="200" w:firstLine="440"/>
        <w:jc w:val="center"/>
        <w:rPr>
          <w:rFonts w:asciiTheme="minorEastAsia" w:hAnsiTheme="minorEastAsia" w:cs="Times New Roman"/>
          <w:sz w:val="22"/>
        </w:rPr>
      </w:pPr>
      <w:r w:rsidRPr="00B24608">
        <w:rPr>
          <w:rFonts w:asciiTheme="minorEastAsia" w:hAnsiTheme="minorEastAsia" w:cs="Times New Roman" w:hint="eastAsia"/>
          <w:sz w:val="22"/>
        </w:rPr>
        <w:t>表1 不同连栋温室的体形系数</w:t>
      </w:r>
    </w:p>
    <w:tbl>
      <w:tblPr>
        <w:tblStyle w:val="af9"/>
        <w:tblW w:w="0" w:type="auto"/>
        <w:tblLook w:val="04A0"/>
      </w:tblPr>
      <w:tblGrid>
        <w:gridCol w:w="959"/>
        <w:gridCol w:w="1843"/>
        <w:gridCol w:w="1559"/>
        <w:gridCol w:w="1417"/>
        <w:gridCol w:w="1303"/>
        <w:gridCol w:w="1441"/>
      </w:tblGrid>
      <w:tr w:rsidR="00C41A5D" w:rsidRPr="00B24608" w:rsidTr="00B56A10">
        <w:tc>
          <w:tcPr>
            <w:tcW w:w="959" w:type="dxa"/>
            <w:vMerge w:val="restart"/>
            <w:vAlign w:val="center"/>
          </w:tcPr>
          <w:p w:rsidR="00C41A5D" w:rsidRPr="00B24608" w:rsidRDefault="00E4310A"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计算例</w:t>
            </w:r>
          </w:p>
        </w:tc>
        <w:tc>
          <w:tcPr>
            <w:tcW w:w="1843"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长度</w:t>
            </w:r>
          </w:p>
        </w:tc>
        <w:tc>
          <w:tcPr>
            <w:tcW w:w="1559"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宽度</w:t>
            </w:r>
          </w:p>
        </w:tc>
        <w:tc>
          <w:tcPr>
            <w:tcW w:w="1417" w:type="dxa"/>
            <w:vAlign w:val="center"/>
          </w:tcPr>
          <w:p w:rsidR="00C41A5D" w:rsidRPr="00B24608" w:rsidRDefault="00F11DCE"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檐高</w:t>
            </w:r>
          </w:p>
        </w:tc>
        <w:tc>
          <w:tcPr>
            <w:tcW w:w="1303" w:type="dxa"/>
            <w:vAlign w:val="center"/>
          </w:tcPr>
          <w:p w:rsidR="00C41A5D" w:rsidRPr="00B24608" w:rsidRDefault="00E06F31"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温室</w:t>
            </w:r>
            <w:bookmarkStart w:id="2" w:name="_GoBack"/>
            <w:bookmarkEnd w:id="2"/>
            <w:r w:rsidR="00C41A5D" w:rsidRPr="00B24608">
              <w:rPr>
                <w:rFonts w:ascii="宋体" w:eastAsia="宋体" w:hAnsi="宋体" w:cs="宋体" w:hint="eastAsia"/>
                <w:color w:val="000000"/>
                <w:kern w:val="0"/>
                <w:sz w:val="22"/>
                <w:szCs w:val="22"/>
              </w:rPr>
              <w:t>面积</w:t>
            </w:r>
          </w:p>
        </w:tc>
        <w:tc>
          <w:tcPr>
            <w:tcW w:w="1441"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体形系数</w:t>
            </w:r>
          </w:p>
        </w:tc>
      </w:tr>
      <w:tr w:rsidR="00C41A5D" w:rsidRPr="00B24608" w:rsidTr="00B56A10">
        <w:tc>
          <w:tcPr>
            <w:tcW w:w="959" w:type="dxa"/>
            <w:vMerge/>
            <w:vAlign w:val="center"/>
          </w:tcPr>
          <w:p w:rsidR="00C41A5D" w:rsidRPr="00B24608" w:rsidRDefault="00C41A5D" w:rsidP="00B56A10">
            <w:pPr>
              <w:widowControl/>
              <w:jc w:val="center"/>
              <w:rPr>
                <w:rFonts w:ascii="宋体" w:eastAsia="宋体" w:hAnsi="宋体" w:cs="宋体"/>
                <w:color w:val="000000"/>
                <w:kern w:val="0"/>
                <w:sz w:val="22"/>
                <w:szCs w:val="22"/>
              </w:rPr>
            </w:pPr>
          </w:p>
        </w:tc>
        <w:tc>
          <w:tcPr>
            <w:tcW w:w="1843"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（m）</w:t>
            </w:r>
          </w:p>
        </w:tc>
        <w:tc>
          <w:tcPr>
            <w:tcW w:w="1559"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（m）</w:t>
            </w:r>
          </w:p>
        </w:tc>
        <w:tc>
          <w:tcPr>
            <w:tcW w:w="1417"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（m）</w:t>
            </w:r>
          </w:p>
        </w:tc>
        <w:tc>
          <w:tcPr>
            <w:tcW w:w="1303" w:type="dxa"/>
            <w:vAlign w:val="center"/>
          </w:tcPr>
          <w:p w:rsidR="00C41A5D" w:rsidRPr="00B24608" w:rsidRDefault="00C41A5D"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（m</w:t>
            </w:r>
            <w:r w:rsidRPr="00B24608">
              <w:rPr>
                <w:rFonts w:ascii="宋体" w:eastAsia="宋体" w:hAnsi="宋体" w:cs="宋体" w:hint="eastAsia"/>
                <w:color w:val="000000"/>
                <w:kern w:val="0"/>
                <w:sz w:val="22"/>
                <w:szCs w:val="22"/>
                <w:vertAlign w:val="superscript"/>
              </w:rPr>
              <w:t>2</w:t>
            </w:r>
            <w:r w:rsidRPr="00B24608">
              <w:rPr>
                <w:rFonts w:ascii="宋体" w:eastAsia="宋体" w:hAnsi="宋体" w:cs="宋体" w:hint="eastAsia"/>
                <w:color w:val="000000"/>
                <w:kern w:val="0"/>
                <w:sz w:val="22"/>
                <w:szCs w:val="22"/>
              </w:rPr>
              <w:t>）</w:t>
            </w:r>
          </w:p>
        </w:tc>
        <w:tc>
          <w:tcPr>
            <w:tcW w:w="1441" w:type="dxa"/>
            <w:vAlign w:val="center"/>
          </w:tcPr>
          <w:p w:rsidR="00C41A5D" w:rsidRPr="00B24608" w:rsidRDefault="00C41A5D" w:rsidP="00B56A10">
            <w:pPr>
              <w:widowControl/>
              <w:jc w:val="center"/>
              <w:rPr>
                <w:rFonts w:ascii="宋体" w:eastAsia="宋体" w:hAnsi="宋体" w:cs="宋体"/>
                <w:color w:val="000000"/>
                <w:kern w:val="0"/>
                <w:sz w:val="22"/>
                <w:szCs w:val="22"/>
              </w:rPr>
            </w:pPr>
          </w:p>
        </w:tc>
      </w:tr>
      <w:tr w:rsidR="00963F4C" w:rsidRPr="00B24608" w:rsidTr="00B56A10">
        <w:tc>
          <w:tcPr>
            <w:tcW w:w="9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1</w:t>
            </w:r>
          </w:p>
        </w:tc>
        <w:tc>
          <w:tcPr>
            <w:tcW w:w="184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28.8（9.6</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3）</w:t>
            </w:r>
          </w:p>
        </w:tc>
        <w:tc>
          <w:tcPr>
            <w:tcW w:w="15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32（4</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8）</w:t>
            </w:r>
          </w:p>
        </w:tc>
        <w:tc>
          <w:tcPr>
            <w:tcW w:w="1417"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4</w:t>
            </w:r>
          </w:p>
        </w:tc>
        <w:tc>
          <w:tcPr>
            <w:tcW w:w="130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921.6</w:t>
            </w:r>
          </w:p>
        </w:tc>
        <w:tc>
          <w:tcPr>
            <w:tcW w:w="1441"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0.38</w:t>
            </w:r>
          </w:p>
        </w:tc>
      </w:tr>
      <w:tr w:rsidR="00963F4C" w:rsidRPr="00B24608" w:rsidTr="00B56A10">
        <w:tc>
          <w:tcPr>
            <w:tcW w:w="9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2</w:t>
            </w:r>
          </w:p>
        </w:tc>
        <w:tc>
          <w:tcPr>
            <w:tcW w:w="184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28.8（9.6</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3）</w:t>
            </w:r>
          </w:p>
        </w:tc>
        <w:tc>
          <w:tcPr>
            <w:tcW w:w="15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32（4</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8）</w:t>
            </w:r>
          </w:p>
        </w:tc>
        <w:tc>
          <w:tcPr>
            <w:tcW w:w="1417"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5</w:t>
            </w:r>
          </w:p>
        </w:tc>
        <w:tc>
          <w:tcPr>
            <w:tcW w:w="130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921.6</w:t>
            </w:r>
          </w:p>
        </w:tc>
        <w:tc>
          <w:tcPr>
            <w:tcW w:w="1441"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0.33</w:t>
            </w:r>
          </w:p>
        </w:tc>
      </w:tr>
      <w:tr w:rsidR="00963F4C" w:rsidRPr="00B24608" w:rsidTr="00B56A10">
        <w:tc>
          <w:tcPr>
            <w:tcW w:w="9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3</w:t>
            </w:r>
          </w:p>
        </w:tc>
        <w:tc>
          <w:tcPr>
            <w:tcW w:w="184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28.8（9.6</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3）</w:t>
            </w:r>
          </w:p>
        </w:tc>
        <w:tc>
          <w:tcPr>
            <w:tcW w:w="15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32（4</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8）</w:t>
            </w:r>
          </w:p>
        </w:tc>
        <w:tc>
          <w:tcPr>
            <w:tcW w:w="1417"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6</w:t>
            </w:r>
          </w:p>
        </w:tc>
        <w:tc>
          <w:tcPr>
            <w:tcW w:w="130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921.6</w:t>
            </w:r>
          </w:p>
        </w:tc>
        <w:tc>
          <w:tcPr>
            <w:tcW w:w="1441"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0.30</w:t>
            </w:r>
          </w:p>
        </w:tc>
      </w:tr>
      <w:tr w:rsidR="00963F4C" w:rsidRPr="00B24608" w:rsidTr="00B56A10">
        <w:tc>
          <w:tcPr>
            <w:tcW w:w="9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4</w:t>
            </w:r>
          </w:p>
        </w:tc>
        <w:tc>
          <w:tcPr>
            <w:tcW w:w="184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76.8（9.6</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8）</w:t>
            </w:r>
          </w:p>
        </w:tc>
        <w:tc>
          <w:tcPr>
            <w:tcW w:w="15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40（4</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10）</w:t>
            </w:r>
          </w:p>
        </w:tc>
        <w:tc>
          <w:tcPr>
            <w:tcW w:w="1417"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4</w:t>
            </w:r>
          </w:p>
        </w:tc>
        <w:tc>
          <w:tcPr>
            <w:tcW w:w="130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3072</w:t>
            </w:r>
          </w:p>
        </w:tc>
        <w:tc>
          <w:tcPr>
            <w:tcW w:w="1441"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0.33</w:t>
            </w:r>
          </w:p>
        </w:tc>
      </w:tr>
      <w:tr w:rsidR="00963F4C" w:rsidRPr="00B24608" w:rsidTr="00B56A10">
        <w:tc>
          <w:tcPr>
            <w:tcW w:w="9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5</w:t>
            </w:r>
          </w:p>
        </w:tc>
        <w:tc>
          <w:tcPr>
            <w:tcW w:w="184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124.8（9.6</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13）</w:t>
            </w:r>
          </w:p>
        </w:tc>
        <w:tc>
          <w:tcPr>
            <w:tcW w:w="1559"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84（4</w:t>
            </w:r>
            <w:r w:rsidR="00B24608">
              <w:rPr>
                <w:rFonts w:ascii="宋体" w:eastAsia="宋体" w:hAnsi="宋体" w:cs="宋体" w:hint="eastAsia"/>
                <w:color w:val="000000"/>
                <w:kern w:val="0"/>
                <w:sz w:val="22"/>
                <w:szCs w:val="22"/>
              </w:rPr>
              <w:t>×</w:t>
            </w:r>
            <w:r w:rsidRPr="00B24608">
              <w:rPr>
                <w:rFonts w:ascii="宋体" w:eastAsia="宋体" w:hAnsi="宋体" w:cs="宋体" w:hint="eastAsia"/>
                <w:color w:val="000000"/>
                <w:kern w:val="0"/>
                <w:sz w:val="22"/>
                <w:szCs w:val="22"/>
              </w:rPr>
              <w:t>21）</w:t>
            </w:r>
          </w:p>
        </w:tc>
        <w:tc>
          <w:tcPr>
            <w:tcW w:w="1417"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4</w:t>
            </w:r>
          </w:p>
        </w:tc>
        <w:tc>
          <w:tcPr>
            <w:tcW w:w="1303"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10483</w:t>
            </w:r>
          </w:p>
        </w:tc>
        <w:tc>
          <w:tcPr>
            <w:tcW w:w="1441" w:type="dxa"/>
            <w:vAlign w:val="center"/>
          </w:tcPr>
          <w:p w:rsidR="00963F4C" w:rsidRPr="00B24608" w:rsidRDefault="00963F4C" w:rsidP="00B56A10">
            <w:pPr>
              <w:widowControl/>
              <w:jc w:val="center"/>
              <w:rPr>
                <w:rFonts w:ascii="宋体" w:eastAsia="宋体" w:hAnsi="宋体" w:cs="宋体"/>
                <w:color w:val="000000"/>
                <w:kern w:val="0"/>
                <w:sz w:val="22"/>
                <w:szCs w:val="22"/>
              </w:rPr>
            </w:pPr>
            <w:r w:rsidRPr="00B24608">
              <w:rPr>
                <w:rFonts w:ascii="宋体" w:eastAsia="宋体" w:hAnsi="宋体" w:cs="宋体" w:hint="eastAsia"/>
                <w:color w:val="000000"/>
                <w:kern w:val="0"/>
                <w:sz w:val="22"/>
                <w:szCs w:val="22"/>
              </w:rPr>
              <w:t>0.29</w:t>
            </w:r>
          </w:p>
        </w:tc>
      </w:tr>
    </w:tbl>
    <w:p w:rsidR="00C41A5D" w:rsidRDefault="00F11DCE" w:rsidP="00D8080C">
      <w:pPr>
        <w:adjustRightInd w:val="0"/>
        <w:snapToGrid w:val="0"/>
        <w:spacing w:beforeLines="50" w:line="560" w:lineRule="exact"/>
        <w:ind w:firstLineChars="200" w:firstLine="560"/>
        <w:rPr>
          <w:rFonts w:asciiTheme="minorEastAsia" w:hAnsiTheme="minorEastAsia" w:cs="Times New Roman"/>
          <w:sz w:val="28"/>
        </w:rPr>
      </w:pPr>
      <w:r>
        <w:rPr>
          <w:rFonts w:asciiTheme="minorEastAsia" w:hAnsiTheme="minorEastAsia" w:cs="Times New Roman" w:hint="eastAsia"/>
          <w:sz w:val="28"/>
        </w:rPr>
        <w:t>连栋温室檐口高度通常≥4m，连栋温室面积不宜过小，</w:t>
      </w:r>
      <w:r w:rsidR="00CB3B81">
        <w:rPr>
          <w:rFonts w:asciiTheme="minorEastAsia" w:hAnsiTheme="minorEastAsia" w:cs="Times New Roman" w:hint="eastAsia"/>
          <w:sz w:val="28"/>
        </w:rPr>
        <w:t>故</w:t>
      </w:r>
      <w:r w:rsidR="0032140C">
        <w:rPr>
          <w:rFonts w:asciiTheme="minorEastAsia" w:hAnsiTheme="minorEastAsia" w:cs="Times New Roman" w:hint="eastAsia"/>
          <w:sz w:val="28"/>
        </w:rPr>
        <w:t>将</w:t>
      </w:r>
      <w:r>
        <w:rPr>
          <w:rFonts w:asciiTheme="minorEastAsia" w:hAnsiTheme="minorEastAsia" w:cs="Times New Roman" w:hint="eastAsia"/>
          <w:sz w:val="28"/>
        </w:rPr>
        <w:t>1000m</w:t>
      </w:r>
      <w:r w:rsidRPr="00F11DCE">
        <w:rPr>
          <w:rFonts w:asciiTheme="minorEastAsia" w:hAnsiTheme="minorEastAsia" w:cs="Times New Roman" w:hint="eastAsia"/>
          <w:sz w:val="28"/>
          <w:vertAlign w:val="superscript"/>
        </w:rPr>
        <w:t>2</w:t>
      </w:r>
      <w:r>
        <w:rPr>
          <w:rFonts w:asciiTheme="minorEastAsia" w:hAnsiTheme="minorEastAsia" w:cs="Times New Roman" w:hint="eastAsia"/>
          <w:sz w:val="28"/>
        </w:rPr>
        <w:t>连栋温室体形系数</w:t>
      </w:r>
      <w:r w:rsidR="00E06F31">
        <w:rPr>
          <w:rFonts w:asciiTheme="minorEastAsia" w:hAnsiTheme="minorEastAsia" w:cs="Times New Roman" w:hint="eastAsia"/>
          <w:sz w:val="28"/>
        </w:rPr>
        <w:t>0.4</w:t>
      </w:r>
      <w:r>
        <w:rPr>
          <w:rFonts w:asciiTheme="minorEastAsia" w:hAnsiTheme="minorEastAsia" w:cs="Times New Roman" w:hint="eastAsia"/>
          <w:sz w:val="28"/>
        </w:rPr>
        <w:t>作为最高限值。</w:t>
      </w:r>
    </w:p>
    <w:p w:rsidR="006C749E" w:rsidRDefault="006C749E" w:rsidP="00D8080C">
      <w:pPr>
        <w:adjustRightInd w:val="0"/>
        <w:snapToGrid w:val="0"/>
        <w:spacing w:beforeLines="50" w:line="560" w:lineRule="exact"/>
        <w:ind w:firstLineChars="200" w:firstLine="560"/>
        <w:rPr>
          <w:rFonts w:asciiTheme="minorEastAsia" w:hAnsiTheme="minorEastAsia" w:cs="Times New Roman"/>
          <w:sz w:val="28"/>
        </w:rPr>
      </w:pPr>
      <w:r w:rsidRPr="006C749E">
        <w:rPr>
          <w:rFonts w:ascii="Times New Roman" w:hAnsi="Times New Roman" w:cs="Times New Roman" w:hint="eastAsia"/>
          <w:sz w:val="28"/>
        </w:rPr>
        <w:t>2</w:t>
      </w:r>
      <w:r w:rsidRPr="006C749E">
        <w:rPr>
          <w:rFonts w:ascii="Times New Roman" w:hAnsi="Times New Roman" w:cs="Times New Roman" w:hint="eastAsia"/>
          <w:sz w:val="28"/>
        </w:rPr>
        <w:t>）</w:t>
      </w:r>
      <w:r>
        <w:rPr>
          <w:rFonts w:asciiTheme="minorEastAsia" w:hAnsiTheme="minorEastAsia" w:cs="Times New Roman" w:hint="eastAsia"/>
          <w:sz w:val="28"/>
        </w:rPr>
        <w:t>连栋温室屋面开窗比</w:t>
      </w:r>
    </w:p>
    <w:p w:rsidR="006C749E" w:rsidRDefault="001212C9" w:rsidP="00D8080C">
      <w:pPr>
        <w:adjustRightInd w:val="0"/>
        <w:snapToGrid w:val="0"/>
        <w:spacing w:beforeLines="50" w:line="560" w:lineRule="exact"/>
        <w:ind w:firstLineChars="200" w:firstLine="560"/>
        <w:rPr>
          <w:rFonts w:asciiTheme="minorEastAsia" w:hAnsiTheme="minorEastAsia" w:cs="Times New Roman"/>
          <w:sz w:val="28"/>
        </w:rPr>
      </w:pPr>
      <w:r>
        <w:rPr>
          <w:rFonts w:asciiTheme="minorEastAsia" w:hAnsiTheme="minorEastAsia" w:cs="Times New Roman" w:hint="eastAsia"/>
          <w:sz w:val="28"/>
        </w:rPr>
        <w:t>连栋温室屋面开窗比是</w:t>
      </w:r>
      <w:r w:rsidR="00816DCA" w:rsidRPr="00816DCA">
        <w:rPr>
          <w:rFonts w:asciiTheme="minorEastAsia" w:hAnsiTheme="minorEastAsia" w:cs="Times New Roman" w:hint="eastAsia"/>
          <w:sz w:val="28"/>
        </w:rPr>
        <w:t>连栋温室屋面开窗面积与屋面面积的比例。</w:t>
      </w:r>
      <w:r w:rsidR="009C0883">
        <w:rPr>
          <w:rFonts w:asciiTheme="minorEastAsia" w:hAnsiTheme="minorEastAsia" w:cs="Times New Roman" w:hint="eastAsia"/>
          <w:sz w:val="28"/>
        </w:rPr>
        <w:t>以目前</w:t>
      </w:r>
      <w:r w:rsidR="00084524">
        <w:rPr>
          <w:rFonts w:asciiTheme="minorEastAsia" w:hAnsiTheme="minorEastAsia" w:cs="Times New Roman" w:hint="eastAsia"/>
          <w:sz w:val="28"/>
        </w:rPr>
        <w:t>不同覆盖材料的</w:t>
      </w:r>
      <w:r w:rsidR="009C0883">
        <w:rPr>
          <w:rFonts w:asciiTheme="minorEastAsia" w:hAnsiTheme="minorEastAsia" w:cs="Times New Roman" w:hint="eastAsia"/>
          <w:sz w:val="28"/>
        </w:rPr>
        <w:t>连栋温室为例，选取不同开窗方式进行计算，</w:t>
      </w:r>
      <w:r>
        <w:rPr>
          <w:rFonts w:asciiTheme="minorEastAsia" w:hAnsiTheme="minorEastAsia" w:cs="Times New Roman" w:hint="eastAsia"/>
          <w:sz w:val="28"/>
        </w:rPr>
        <w:t>计算结果</w:t>
      </w:r>
      <w:r w:rsidR="009C0883">
        <w:rPr>
          <w:rFonts w:asciiTheme="minorEastAsia" w:hAnsiTheme="minorEastAsia" w:cs="Times New Roman" w:hint="eastAsia"/>
          <w:sz w:val="28"/>
        </w:rPr>
        <w:t>如表2-</w:t>
      </w:r>
      <w:r w:rsidR="00833450">
        <w:rPr>
          <w:rFonts w:asciiTheme="minorEastAsia" w:hAnsiTheme="minorEastAsia" w:cs="Times New Roman" w:hint="eastAsia"/>
          <w:sz w:val="28"/>
        </w:rPr>
        <w:t>7</w:t>
      </w:r>
      <w:r w:rsidR="009C0883">
        <w:rPr>
          <w:rFonts w:asciiTheme="minorEastAsia" w:hAnsiTheme="minorEastAsia" w:cs="Times New Roman" w:hint="eastAsia"/>
          <w:sz w:val="28"/>
        </w:rPr>
        <w:t>所示</w:t>
      </w:r>
      <w:r w:rsidR="00A86924">
        <w:rPr>
          <w:rFonts w:asciiTheme="minorEastAsia" w:hAnsiTheme="minorEastAsia" w:cs="Times New Roman" w:hint="eastAsia"/>
          <w:sz w:val="28"/>
        </w:rPr>
        <w:t>。</w:t>
      </w:r>
    </w:p>
    <w:p w:rsidR="009C0883" w:rsidRDefault="009C0883" w:rsidP="00D8080C">
      <w:pPr>
        <w:adjustRightInd w:val="0"/>
        <w:snapToGrid w:val="0"/>
        <w:spacing w:beforeLines="50" w:line="560" w:lineRule="exact"/>
        <w:ind w:firstLineChars="200" w:firstLine="440"/>
        <w:jc w:val="center"/>
        <w:rPr>
          <w:rFonts w:asciiTheme="minorEastAsia" w:hAnsiTheme="minorEastAsia" w:cs="Times New Roman"/>
          <w:sz w:val="22"/>
        </w:rPr>
      </w:pPr>
      <w:r w:rsidRPr="009C0883">
        <w:rPr>
          <w:rFonts w:asciiTheme="minorEastAsia" w:hAnsiTheme="minorEastAsia" w:cs="Times New Roman" w:hint="eastAsia"/>
          <w:sz w:val="22"/>
        </w:rPr>
        <w:t>表</w:t>
      </w:r>
      <w:r>
        <w:rPr>
          <w:rFonts w:asciiTheme="minorEastAsia" w:hAnsiTheme="minorEastAsia" w:cs="Times New Roman" w:hint="eastAsia"/>
          <w:sz w:val="22"/>
        </w:rPr>
        <w:t>2</w:t>
      </w:r>
      <w:r w:rsidRPr="009C0883">
        <w:rPr>
          <w:rFonts w:asciiTheme="minorEastAsia" w:hAnsiTheme="minorEastAsia" w:cs="Times New Roman" w:hint="eastAsia"/>
          <w:sz w:val="22"/>
        </w:rPr>
        <w:t xml:space="preserve"> </w:t>
      </w:r>
      <w:r w:rsidR="00F564D2">
        <w:rPr>
          <w:rFonts w:asciiTheme="minorEastAsia" w:hAnsiTheme="minorEastAsia" w:cs="Times New Roman" w:hint="eastAsia"/>
          <w:sz w:val="22"/>
        </w:rPr>
        <w:t>连栋</w:t>
      </w:r>
      <w:r w:rsidRPr="009C0883">
        <w:rPr>
          <w:rFonts w:asciiTheme="minorEastAsia" w:hAnsiTheme="minorEastAsia" w:cs="Times New Roman" w:hint="eastAsia"/>
          <w:sz w:val="22"/>
        </w:rPr>
        <w:t>玻璃温室交错开窗</w:t>
      </w:r>
    </w:p>
    <w:tbl>
      <w:tblPr>
        <w:tblW w:w="5000" w:type="pct"/>
        <w:tblLook w:val="04A0"/>
      </w:tblPr>
      <w:tblGrid>
        <w:gridCol w:w="2496"/>
        <w:gridCol w:w="1497"/>
        <w:gridCol w:w="1537"/>
        <w:gridCol w:w="1496"/>
        <w:gridCol w:w="1496"/>
      </w:tblGrid>
      <w:tr w:rsidR="001A49E2" w:rsidRPr="001212C9" w:rsidTr="001212C9">
        <w:trPr>
          <w:trHeight w:val="288"/>
        </w:trPr>
        <w:tc>
          <w:tcPr>
            <w:tcW w:w="14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开间规格（m）</w:t>
            </w:r>
          </w:p>
        </w:tc>
        <w:tc>
          <w:tcPr>
            <w:tcW w:w="878"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2"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78"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78"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开间数量</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跨度规格（m）</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跨度数量</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跨度内尖顶数</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屋面面积</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开窗单个面积</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开窗数量</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开窗总面积</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212C9">
        <w:trPr>
          <w:trHeight w:val="288"/>
        </w:trPr>
        <w:tc>
          <w:tcPr>
            <w:tcW w:w="1464"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屋面窗墙比</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78"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bl>
    <w:p w:rsidR="00CC6913" w:rsidRDefault="00CC6913" w:rsidP="00D8080C">
      <w:pPr>
        <w:adjustRightInd w:val="0"/>
        <w:snapToGrid w:val="0"/>
        <w:spacing w:beforeLines="50" w:line="560" w:lineRule="exact"/>
        <w:ind w:firstLineChars="200" w:firstLine="440"/>
        <w:jc w:val="center"/>
        <w:rPr>
          <w:rFonts w:asciiTheme="minorEastAsia" w:hAnsiTheme="minorEastAsia" w:cs="Times New Roman"/>
          <w:sz w:val="22"/>
        </w:rPr>
      </w:pPr>
    </w:p>
    <w:p w:rsidR="00CC6913" w:rsidRDefault="00CC6913" w:rsidP="00D8080C">
      <w:pPr>
        <w:adjustRightInd w:val="0"/>
        <w:snapToGrid w:val="0"/>
        <w:spacing w:beforeLines="50" w:line="560" w:lineRule="exact"/>
        <w:ind w:firstLineChars="200" w:firstLine="440"/>
        <w:jc w:val="center"/>
        <w:rPr>
          <w:rFonts w:asciiTheme="minorEastAsia" w:hAnsiTheme="minorEastAsia" w:cs="Times New Roman"/>
          <w:sz w:val="22"/>
        </w:rPr>
      </w:pPr>
    </w:p>
    <w:p w:rsidR="009C0883" w:rsidRDefault="009C0883" w:rsidP="00D8080C">
      <w:pPr>
        <w:adjustRightInd w:val="0"/>
        <w:snapToGrid w:val="0"/>
        <w:spacing w:beforeLines="50" w:line="560" w:lineRule="exact"/>
        <w:ind w:firstLineChars="200" w:firstLine="440"/>
        <w:jc w:val="center"/>
        <w:rPr>
          <w:rFonts w:asciiTheme="minorEastAsia" w:hAnsiTheme="minorEastAsia" w:cs="Times New Roman"/>
          <w:sz w:val="22"/>
        </w:rPr>
      </w:pPr>
      <w:r w:rsidRPr="009C0883">
        <w:rPr>
          <w:rFonts w:asciiTheme="minorEastAsia" w:hAnsiTheme="minorEastAsia" w:cs="Times New Roman" w:hint="eastAsia"/>
          <w:sz w:val="22"/>
        </w:rPr>
        <w:lastRenderedPageBreak/>
        <w:t>表</w:t>
      </w:r>
      <w:r>
        <w:rPr>
          <w:rFonts w:asciiTheme="minorEastAsia" w:hAnsiTheme="minorEastAsia" w:cs="Times New Roman" w:hint="eastAsia"/>
          <w:sz w:val="22"/>
        </w:rPr>
        <w:t>3</w:t>
      </w:r>
      <w:r w:rsidRPr="009C0883">
        <w:rPr>
          <w:rFonts w:asciiTheme="minorEastAsia" w:hAnsiTheme="minorEastAsia" w:cs="Times New Roman" w:hint="eastAsia"/>
          <w:sz w:val="22"/>
        </w:rPr>
        <w:t xml:space="preserve"> </w:t>
      </w:r>
      <w:r w:rsidR="00F564D2">
        <w:rPr>
          <w:rFonts w:asciiTheme="minorEastAsia" w:hAnsiTheme="minorEastAsia" w:cs="Times New Roman" w:hint="eastAsia"/>
          <w:sz w:val="22"/>
        </w:rPr>
        <w:t>连栋</w:t>
      </w:r>
      <w:r w:rsidRPr="009C0883">
        <w:rPr>
          <w:rFonts w:asciiTheme="minorEastAsia" w:hAnsiTheme="minorEastAsia" w:cs="Times New Roman" w:hint="eastAsia"/>
          <w:sz w:val="22"/>
        </w:rPr>
        <w:t>玻璃温室</w:t>
      </w:r>
      <w:r>
        <w:rPr>
          <w:rFonts w:asciiTheme="minorEastAsia" w:hAnsiTheme="minorEastAsia" w:cs="Times New Roman" w:hint="eastAsia"/>
          <w:sz w:val="22"/>
        </w:rPr>
        <w:t>连续开窗（蝶形）</w:t>
      </w:r>
    </w:p>
    <w:tbl>
      <w:tblPr>
        <w:tblW w:w="5000" w:type="pct"/>
        <w:tblLook w:val="04A0"/>
      </w:tblPr>
      <w:tblGrid>
        <w:gridCol w:w="3077"/>
        <w:gridCol w:w="1372"/>
        <w:gridCol w:w="1372"/>
        <w:gridCol w:w="1372"/>
        <w:gridCol w:w="1329"/>
      </w:tblGrid>
      <w:tr w:rsidR="001A49E2" w:rsidRPr="001212C9" w:rsidTr="001A49E2">
        <w:trPr>
          <w:trHeight w:val="288"/>
        </w:trPr>
        <w:tc>
          <w:tcPr>
            <w:tcW w:w="18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开间规格（</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780"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开间数量</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A49E2">
        <w:trPr>
          <w:trHeight w:val="288"/>
        </w:trPr>
        <w:tc>
          <w:tcPr>
            <w:tcW w:w="18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跨度规格（</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780"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跨度数量</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跨度内尖顶数</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屋面面积</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开窗单个面积</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开窗数量</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A49E2">
        <w:trPr>
          <w:trHeight w:val="288"/>
        </w:trPr>
        <w:tc>
          <w:tcPr>
            <w:tcW w:w="1805"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开窗总面积</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780"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60"/>
        </w:trPr>
        <w:tc>
          <w:tcPr>
            <w:tcW w:w="18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屋面窗墙比</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780"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8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9E2" w:rsidRDefault="001A49E2">
            <w:pPr>
              <w:rPr>
                <w:color w:val="000000"/>
                <w:sz w:val="22"/>
                <w:szCs w:val="22"/>
              </w:rPr>
            </w:pPr>
            <w:r>
              <w:rPr>
                <w:color w:val="000000"/>
                <w:sz w:val="22"/>
                <w:szCs w:val="22"/>
              </w:rPr>
              <w:t>屋面窗墙比（单侧连续开窗）</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05"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780"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bl>
    <w:p w:rsidR="001A49E2" w:rsidRDefault="001A49E2" w:rsidP="00D8080C">
      <w:pPr>
        <w:adjustRightInd w:val="0"/>
        <w:snapToGrid w:val="0"/>
        <w:spacing w:beforeLines="50" w:line="560" w:lineRule="exact"/>
        <w:ind w:firstLineChars="200" w:firstLine="440"/>
        <w:jc w:val="center"/>
        <w:rPr>
          <w:rFonts w:asciiTheme="minorEastAsia" w:hAnsiTheme="minorEastAsia" w:cs="Times New Roman"/>
          <w:sz w:val="22"/>
        </w:rPr>
      </w:pPr>
      <w:r w:rsidRPr="009C0883">
        <w:rPr>
          <w:rFonts w:asciiTheme="minorEastAsia" w:hAnsiTheme="minorEastAsia" w:cs="Times New Roman" w:hint="eastAsia"/>
          <w:sz w:val="22"/>
        </w:rPr>
        <w:t>表</w:t>
      </w:r>
      <w:r>
        <w:rPr>
          <w:rFonts w:asciiTheme="minorEastAsia" w:hAnsiTheme="minorEastAsia" w:cs="Times New Roman" w:hint="eastAsia"/>
          <w:sz w:val="22"/>
        </w:rPr>
        <w:t>4 连栋玻璃温室全开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2"/>
        <w:gridCol w:w="1454"/>
        <w:gridCol w:w="1227"/>
        <w:gridCol w:w="2008"/>
        <w:gridCol w:w="1721"/>
      </w:tblGrid>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开间规格（</w:t>
            </w:r>
            <w:r w:rsidRPr="00833450">
              <w:rPr>
                <w:color w:val="000000"/>
                <w:sz w:val="22"/>
                <w:szCs w:val="22"/>
              </w:rPr>
              <w:t></w:t>
            </w:r>
            <w:r w:rsidRPr="00833450">
              <w:rPr>
                <w:color w:val="000000"/>
                <w:sz w:val="22"/>
                <w:szCs w:val="22"/>
              </w:rPr>
              <w:t>）</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r>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开间数量</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r>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跨度规格（</w:t>
            </w:r>
            <w:r w:rsidRPr="00833450">
              <w:rPr>
                <w:color w:val="000000"/>
                <w:sz w:val="22"/>
                <w:szCs w:val="22"/>
              </w:rPr>
              <w:t></w:t>
            </w:r>
            <w:r w:rsidRPr="00833450">
              <w:rPr>
                <w:color w:val="000000"/>
                <w:sz w:val="22"/>
                <w:szCs w:val="22"/>
              </w:rPr>
              <w:t>）</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r>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跨度数量</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r>
      <w:tr w:rsidR="001A49E2" w:rsidRPr="00833450" w:rsidTr="00833450">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跨度内尖顶数</w:t>
            </w:r>
          </w:p>
        </w:tc>
        <w:tc>
          <w:tcPr>
            <w:tcW w:w="853" w:type="pct"/>
            <w:tcBorders>
              <w:bottom w:val="single" w:sz="4" w:space="0" w:color="auto"/>
            </w:tcBorders>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720" w:type="pct"/>
            <w:tcBorders>
              <w:bottom w:val="single" w:sz="4" w:space="0" w:color="auto"/>
            </w:tcBorders>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178" w:type="pct"/>
            <w:tcBorders>
              <w:bottom w:val="single" w:sz="4" w:space="0" w:color="auto"/>
            </w:tcBorders>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010" w:type="pct"/>
            <w:tcBorders>
              <w:bottom w:val="single" w:sz="4" w:space="0" w:color="auto"/>
            </w:tcBorders>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r>
      <w:tr w:rsidR="001A49E2" w:rsidRPr="00833450" w:rsidTr="00833450">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屋面面积</w:t>
            </w:r>
          </w:p>
        </w:tc>
        <w:tc>
          <w:tcPr>
            <w:tcW w:w="853" w:type="pct"/>
            <w:shd w:val="clear" w:color="000000" w:fill="FFFFFF" w:themeFill="background1"/>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720" w:type="pct"/>
            <w:shd w:val="clear" w:color="000000" w:fill="FFFFFF" w:themeFill="background1"/>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178" w:type="pct"/>
            <w:shd w:val="clear" w:color="000000" w:fill="FFFFFF" w:themeFill="background1"/>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010" w:type="pct"/>
            <w:shd w:val="clear" w:color="000000" w:fill="FFFFFF" w:themeFill="background1"/>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r>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开窗单个面积</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r>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开窗数量</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p>
        </w:tc>
      </w:tr>
      <w:tr w:rsidR="001A49E2" w:rsidRPr="00833450"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开窗总面积</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01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r>
      <w:tr w:rsidR="001A49E2" w:rsidRPr="001A49E2" w:rsidTr="001A49E2">
        <w:trPr>
          <w:trHeight w:val="288"/>
          <w:jc w:val="center"/>
        </w:trPr>
        <w:tc>
          <w:tcPr>
            <w:tcW w:w="1239" w:type="pct"/>
            <w:shd w:val="clear" w:color="auto" w:fill="auto"/>
            <w:noWrap/>
            <w:vAlign w:val="bottom"/>
            <w:hideMark/>
          </w:tcPr>
          <w:p w:rsidR="001A49E2" w:rsidRPr="00833450" w:rsidRDefault="001A49E2" w:rsidP="00861CC0">
            <w:pPr>
              <w:jc w:val="left"/>
              <w:rPr>
                <w:color w:val="000000"/>
                <w:sz w:val="22"/>
                <w:szCs w:val="22"/>
              </w:rPr>
            </w:pPr>
            <w:r w:rsidRPr="00833450">
              <w:rPr>
                <w:color w:val="000000"/>
                <w:sz w:val="22"/>
                <w:szCs w:val="22"/>
              </w:rPr>
              <w:t>屋面窗墙比</w:t>
            </w:r>
          </w:p>
        </w:tc>
        <w:tc>
          <w:tcPr>
            <w:tcW w:w="853"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720"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178" w:type="pct"/>
            <w:shd w:val="clear" w:color="auto" w:fill="auto"/>
            <w:noWrap/>
            <w:vAlign w:val="bottom"/>
            <w:hideMark/>
          </w:tcPr>
          <w:p w:rsidR="001A49E2" w:rsidRPr="00833450"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c>
          <w:tcPr>
            <w:tcW w:w="1010" w:type="pct"/>
            <w:shd w:val="clear" w:color="auto" w:fill="auto"/>
            <w:noWrap/>
            <w:vAlign w:val="bottom"/>
            <w:hideMark/>
          </w:tcPr>
          <w:p w:rsidR="001A49E2" w:rsidRPr="001A49E2" w:rsidRDefault="001A49E2" w:rsidP="00861CC0">
            <w:pPr>
              <w:jc w:val="right"/>
              <w:rPr>
                <w:color w:val="000000"/>
                <w:sz w:val="22"/>
                <w:szCs w:val="22"/>
              </w:rPr>
            </w:pP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r w:rsidRPr="00833450">
              <w:rPr>
                <w:color w:val="000000"/>
                <w:sz w:val="22"/>
                <w:szCs w:val="22"/>
              </w:rPr>
              <w:t></w:t>
            </w:r>
          </w:p>
        </w:tc>
      </w:tr>
    </w:tbl>
    <w:p w:rsidR="009C0883" w:rsidRDefault="009C0883" w:rsidP="00D8080C">
      <w:pPr>
        <w:adjustRightInd w:val="0"/>
        <w:snapToGrid w:val="0"/>
        <w:spacing w:beforeLines="50" w:line="560" w:lineRule="exact"/>
        <w:ind w:firstLineChars="200" w:firstLine="440"/>
        <w:jc w:val="center"/>
        <w:rPr>
          <w:rFonts w:asciiTheme="minorEastAsia" w:hAnsiTheme="minorEastAsia" w:cs="Times New Roman"/>
          <w:sz w:val="22"/>
        </w:rPr>
      </w:pPr>
      <w:r w:rsidRPr="009C0883">
        <w:rPr>
          <w:rFonts w:asciiTheme="minorEastAsia" w:hAnsiTheme="minorEastAsia" w:cs="Times New Roman" w:hint="eastAsia"/>
          <w:sz w:val="22"/>
        </w:rPr>
        <w:t>表</w:t>
      </w:r>
      <w:r w:rsidR="001A49E2">
        <w:rPr>
          <w:rFonts w:asciiTheme="minorEastAsia" w:hAnsiTheme="minorEastAsia" w:cs="Times New Roman" w:hint="eastAsia"/>
          <w:sz w:val="22"/>
        </w:rPr>
        <w:t xml:space="preserve">5 </w:t>
      </w:r>
      <w:r w:rsidRPr="009C0883">
        <w:rPr>
          <w:rFonts w:asciiTheme="minorEastAsia" w:hAnsiTheme="minorEastAsia" w:cs="Times New Roman" w:hint="eastAsia"/>
          <w:sz w:val="22"/>
        </w:rPr>
        <w:t>连栋塑料温室连续开窗（蝶形开窗）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4"/>
        <w:gridCol w:w="1537"/>
        <w:gridCol w:w="1578"/>
        <w:gridCol w:w="1537"/>
        <w:gridCol w:w="1536"/>
      </w:tblGrid>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开间规格（</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开间数量</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跨度规格（</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跨度数量</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跨度内尖顶数</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屋面面积</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开窗单个面积</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开窗数量</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开窗总面积</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屋面窗墙比（双侧）</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1369" w:type="pct"/>
            <w:shd w:val="clear" w:color="auto" w:fill="auto"/>
            <w:noWrap/>
            <w:vAlign w:val="bottom"/>
            <w:hideMark/>
          </w:tcPr>
          <w:p w:rsidR="001A49E2" w:rsidRDefault="001A49E2" w:rsidP="001A49E2">
            <w:pPr>
              <w:rPr>
                <w:color w:val="000000"/>
                <w:sz w:val="22"/>
                <w:szCs w:val="22"/>
              </w:rPr>
            </w:pPr>
            <w:r>
              <w:rPr>
                <w:color w:val="000000"/>
                <w:sz w:val="22"/>
                <w:szCs w:val="22"/>
              </w:rPr>
              <w:t>屋面窗墙比（单侧）</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26"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2"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901" w:type="pct"/>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bl>
    <w:p w:rsidR="00CC6913" w:rsidRDefault="00CC6913" w:rsidP="00D8080C">
      <w:pPr>
        <w:adjustRightInd w:val="0"/>
        <w:snapToGrid w:val="0"/>
        <w:spacing w:beforeLines="50" w:line="560" w:lineRule="exact"/>
        <w:ind w:firstLineChars="200" w:firstLine="440"/>
        <w:jc w:val="center"/>
        <w:rPr>
          <w:rFonts w:asciiTheme="minorEastAsia" w:hAnsiTheme="minorEastAsia" w:cs="Times New Roman"/>
          <w:sz w:val="22"/>
        </w:rPr>
      </w:pPr>
    </w:p>
    <w:p w:rsidR="00CC6913" w:rsidRDefault="00CC6913" w:rsidP="00D8080C">
      <w:pPr>
        <w:adjustRightInd w:val="0"/>
        <w:snapToGrid w:val="0"/>
        <w:spacing w:beforeLines="50" w:line="560" w:lineRule="exact"/>
        <w:ind w:firstLineChars="200" w:firstLine="440"/>
        <w:jc w:val="center"/>
        <w:rPr>
          <w:rFonts w:asciiTheme="minorEastAsia" w:hAnsiTheme="minorEastAsia" w:cs="Times New Roman"/>
          <w:sz w:val="22"/>
        </w:rPr>
      </w:pPr>
    </w:p>
    <w:p w:rsidR="009C0883" w:rsidRDefault="009C0883" w:rsidP="00D8080C">
      <w:pPr>
        <w:adjustRightInd w:val="0"/>
        <w:snapToGrid w:val="0"/>
        <w:spacing w:beforeLines="50" w:line="560" w:lineRule="exact"/>
        <w:ind w:firstLineChars="200" w:firstLine="440"/>
        <w:jc w:val="center"/>
        <w:rPr>
          <w:rFonts w:asciiTheme="minorEastAsia" w:hAnsiTheme="minorEastAsia" w:cs="Times New Roman"/>
          <w:sz w:val="22"/>
        </w:rPr>
      </w:pPr>
      <w:r>
        <w:rPr>
          <w:rFonts w:asciiTheme="minorEastAsia" w:hAnsiTheme="minorEastAsia" w:cs="Times New Roman" w:hint="eastAsia"/>
          <w:sz w:val="22"/>
        </w:rPr>
        <w:lastRenderedPageBreak/>
        <w:t>表</w:t>
      </w:r>
      <w:r w:rsidR="001A49E2">
        <w:rPr>
          <w:rFonts w:asciiTheme="minorEastAsia" w:hAnsiTheme="minorEastAsia" w:cs="Times New Roman" w:hint="eastAsia"/>
          <w:sz w:val="22"/>
        </w:rPr>
        <w:t xml:space="preserve">6 </w:t>
      </w:r>
      <w:r w:rsidRPr="009C0883">
        <w:rPr>
          <w:rFonts w:asciiTheme="minorEastAsia" w:hAnsiTheme="minorEastAsia" w:cs="Times New Roman" w:hint="eastAsia"/>
          <w:sz w:val="22"/>
        </w:rPr>
        <w:t>连栋塑料温室卷膜开窗</w:t>
      </w:r>
    </w:p>
    <w:tbl>
      <w:tblPr>
        <w:tblW w:w="5000" w:type="pct"/>
        <w:tblLook w:val="04A0"/>
      </w:tblPr>
      <w:tblGrid>
        <w:gridCol w:w="4001"/>
        <w:gridCol w:w="1507"/>
        <w:gridCol w:w="1507"/>
        <w:gridCol w:w="1507"/>
      </w:tblGrid>
      <w:tr w:rsidR="001A49E2" w:rsidRPr="001212C9" w:rsidTr="001A49E2">
        <w:trPr>
          <w:trHeight w:val="288"/>
        </w:trPr>
        <w:tc>
          <w:tcPr>
            <w:tcW w:w="23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开间规格（</w:t>
            </w:r>
            <w:r>
              <w:rPr>
                <w:color w:val="000000"/>
                <w:sz w:val="22"/>
                <w:szCs w:val="22"/>
              </w:rPr>
              <w:t></w:t>
            </w:r>
            <w:r>
              <w:rPr>
                <w:color w:val="000000"/>
                <w:sz w:val="22"/>
                <w:szCs w:val="22"/>
              </w:rPr>
              <w:t>）</w:t>
            </w:r>
          </w:p>
        </w:tc>
        <w:tc>
          <w:tcPr>
            <w:tcW w:w="884"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single" w:sz="4" w:space="0" w:color="auto"/>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开间数量</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跨度规格（</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跨度数量</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跨度内尖顶数</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屋面面积</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开窗单个面积</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开窗数量</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pPr>
              <w:rPr>
                <w:rFonts w:ascii="宋体" w:eastAsia="宋体" w:hAnsi="宋体" w:cs="宋体"/>
                <w:color w:val="000000"/>
                <w:sz w:val="22"/>
                <w:szCs w:val="22"/>
              </w:rPr>
            </w:pPr>
            <w:r>
              <w:rPr>
                <w:color w:val="000000"/>
                <w:sz w:val="22"/>
                <w:szCs w:val="22"/>
              </w:rPr>
              <w:t>开窗总面积</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Default="001A49E2" w:rsidP="001A49E2">
            <w:pPr>
              <w:rPr>
                <w:rFonts w:ascii="宋体" w:eastAsia="宋体" w:hAnsi="宋体" w:cs="宋体"/>
                <w:color w:val="000000"/>
                <w:sz w:val="22"/>
                <w:szCs w:val="22"/>
              </w:rPr>
            </w:pPr>
            <w:r>
              <w:rPr>
                <w:color w:val="000000"/>
                <w:sz w:val="22"/>
                <w:szCs w:val="22"/>
              </w:rPr>
              <w:t>屋面窗墙比（</w:t>
            </w:r>
            <w:r w:rsidRPr="001212C9">
              <w:rPr>
                <w:rFonts w:ascii="宋体" w:eastAsia="宋体" w:hAnsi="宋体" w:cs="宋体" w:hint="eastAsia"/>
                <w:color w:val="000000"/>
                <w:kern w:val="0"/>
                <w:sz w:val="22"/>
                <w:szCs w:val="22"/>
              </w:rPr>
              <w:t>单侧卷膜开窗</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Default="001A49E2">
            <w:pPr>
              <w:jc w:val="right"/>
              <w:rPr>
                <w:rFonts w:ascii="宋体" w:eastAsia="宋体" w:hAnsi="宋体" w:cs="宋体"/>
                <w:color w:val="000000"/>
                <w:sz w:val="22"/>
                <w:szCs w:val="22"/>
              </w:rPr>
            </w:pP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r>
              <w:rPr>
                <w:color w:val="000000"/>
                <w:sz w:val="22"/>
                <w:szCs w:val="22"/>
              </w:rPr>
              <w:t></w:t>
            </w:r>
          </w:p>
        </w:tc>
      </w:tr>
      <w:tr w:rsidR="001A49E2" w:rsidRPr="001212C9" w:rsidTr="001A49E2">
        <w:trPr>
          <w:trHeight w:val="288"/>
        </w:trPr>
        <w:tc>
          <w:tcPr>
            <w:tcW w:w="2347" w:type="pct"/>
            <w:tcBorders>
              <w:top w:val="nil"/>
              <w:left w:val="single" w:sz="4" w:space="0" w:color="auto"/>
              <w:bottom w:val="single" w:sz="4" w:space="0" w:color="auto"/>
              <w:right w:val="single" w:sz="4" w:space="0" w:color="auto"/>
            </w:tcBorders>
            <w:shd w:val="clear" w:color="auto" w:fill="auto"/>
            <w:noWrap/>
            <w:vAlign w:val="bottom"/>
            <w:hideMark/>
          </w:tcPr>
          <w:p w:rsidR="001A49E2" w:rsidRPr="001212C9" w:rsidRDefault="001A49E2" w:rsidP="001212C9">
            <w:pPr>
              <w:widowControl/>
              <w:jc w:val="left"/>
              <w:rPr>
                <w:rFonts w:ascii="宋体" w:eastAsia="宋体" w:hAnsi="宋体" w:cs="宋体"/>
                <w:color w:val="000000"/>
                <w:kern w:val="0"/>
                <w:sz w:val="22"/>
                <w:szCs w:val="22"/>
              </w:rPr>
            </w:pPr>
            <w:r>
              <w:rPr>
                <w:color w:val="000000"/>
                <w:sz w:val="22"/>
                <w:szCs w:val="22"/>
              </w:rPr>
              <w:t>屋面窗墙比（</w:t>
            </w:r>
            <w:r w:rsidRPr="001212C9">
              <w:rPr>
                <w:rFonts w:ascii="宋体" w:eastAsia="宋体" w:hAnsi="宋体" w:cs="宋体" w:hint="eastAsia"/>
                <w:color w:val="000000"/>
                <w:kern w:val="0"/>
                <w:sz w:val="22"/>
                <w:szCs w:val="22"/>
              </w:rPr>
              <w:t>双侧卷膜开窗</w:t>
            </w:r>
            <w:r>
              <w:rPr>
                <w:color w:val="000000"/>
                <w:sz w:val="22"/>
                <w:szCs w:val="22"/>
              </w:rPr>
              <w:t>）</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Pr="001212C9" w:rsidRDefault="001A49E2" w:rsidP="001212C9">
            <w:pPr>
              <w:widowControl/>
              <w:jc w:val="righ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66.86%</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Pr="001212C9" w:rsidRDefault="001A49E2" w:rsidP="001212C9">
            <w:pPr>
              <w:widowControl/>
              <w:jc w:val="righ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62.10%</w:t>
            </w:r>
          </w:p>
        </w:tc>
        <w:tc>
          <w:tcPr>
            <w:tcW w:w="884" w:type="pct"/>
            <w:tcBorders>
              <w:top w:val="nil"/>
              <w:left w:val="nil"/>
              <w:bottom w:val="single" w:sz="4" w:space="0" w:color="auto"/>
              <w:right w:val="single" w:sz="4" w:space="0" w:color="auto"/>
            </w:tcBorders>
            <w:shd w:val="clear" w:color="auto" w:fill="auto"/>
            <w:noWrap/>
            <w:vAlign w:val="bottom"/>
            <w:hideMark/>
          </w:tcPr>
          <w:p w:rsidR="001A49E2" w:rsidRPr="001212C9" w:rsidRDefault="001A49E2" w:rsidP="001212C9">
            <w:pPr>
              <w:widowControl/>
              <w:jc w:val="right"/>
              <w:rPr>
                <w:rFonts w:ascii="宋体" w:eastAsia="宋体" w:hAnsi="宋体" w:cs="宋体"/>
                <w:color w:val="000000"/>
                <w:kern w:val="0"/>
                <w:sz w:val="22"/>
                <w:szCs w:val="22"/>
              </w:rPr>
            </w:pPr>
            <w:r w:rsidRPr="001212C9">
              <w:rPr>
                <w:rFonts w:ascii="宋体" w:eastAsia="宋体" w:hAnsi="宋体" w:cs="宋体" w:hint="eastAsia"/>
                <w:color w:val="000000"/>
                <w:kern w:val="0"/>
                <w:sz w:val="22"/>
                <w:szCs w:val="22"/>
              </w:rPr>
              <w:t>52.23%</w:t>
            </w:r>
          </w:p>
        </w:tc>
      </w:tr>
    </w:tbl>
    <w:p w:rsidR="001A49E2" w:rsidRPr="001A49E2" w:rsidRDefault="001A49E2" w:rsidP="00D8080C">
      <w:pPr>
        <w:adjustRightInd w:val="0"/>
        <w:snapToGrid w:val="0"/>
        <w:spacing w:beforeLines="50" w:line="560" w:lineRule="exact"/>
        <w:ind w:firstLineChars="200" w:firstLine="440"/>
        <w:jc w:val="center"/>
        <w:rPr>
          <w:rFonts w:asciiTheme="minorEastAsia" w:hAnsiTheme="minorEastAsia" w:cs="Times New Roman"/>
          <w:sz w:val="22"/>
        </w:rPr>
      </w:pPr>
      <w:r>
        <w:rPr>
          <w:rFonts w:asciiTheme="minorEastAsia" w:hAnsiTheme="minorEastAsia" w:cs="Times New Roman" w:hint="eastAsia"/>
          <w:sz w:val="22"/>
        </w:rPr>
        <w:t>表7 锯齿形温室</w:t>
      </w:r>
      <w:r w:rsidRPr="009C0883">
        <w:rPr>
          <w:rFonts w:asciiTheme="minorEastAsia" w:hAnsiTheme="minorEastAsia" w:cs="Times New Roman" w:hint="eastAsia"/>
          <w:sz w:val="22"/>
        </w:rPr>
        <w:t>开窗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1"/>
        <w:gridCol w:w="1877"/>
        <w:gridCol w:w="1877"/>
        <w:gridCol w:w="1877"/>
      </w:tblGrid>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开间规格（m）</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4</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5</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4</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开间数量</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14</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10</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14</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跨度规格（m）</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9</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8</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9.6</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跨度数量</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4</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5</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4</w:t>
            </w:r>
          </w:p>
        </w:tc>
      </w:tr>
      <w:tr w:rsidR="001A49E2" w:rsidRPr="001A49E2" w:rsidTr="00833450">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跨度内尖顶数</w:t>
            </w:r>
          </w:p>
        </w:tc>
        <w:tc>
          <w:tcPr>
            <w:tcW w:w="1101" w:type="pct"/>
            <w:tcBorders>
              <w:bottom w:val="single" w:sz="4" w:space="0" w:color="auto"/>
            </w:tcBorders>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w:t>
            </w:r>
          </w:p>
        </w:tc>
        <w:tc>
          <w:tcPr>
            <w:tcW w:w="1101" w:type="pct"/>
            <w:tcBorders>
              <w:bottom w:val="single" w:sz="4" w:space="0" w:color="auto"/>
            </w:tcBorders>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w:t>
            </w:r>
          </w:p>
        </w:tc>
        <w:tc>
          <w:tcPr>
            <w:tcW w:w="1101" w:type="pct"/>
            <w:tcBorders>
              <w:bottom w:val="single" w:sz="4" w:space="0" w:color="auto"/>
            </w:tcBorders>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w:t>
            </w:r>
          </w:p>
        </w:tc>
      </w:tr>
      <w:tr w:rsidR="001A49E2" w:rsidRPr="001A49E2" w:rsidTr="00833450">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屋面面积</w:t>
            </w:r>
          </w:p>
        </w:tc>
        <w:tc>
          <w:tcPr>
            <w:tcW w:w="1101" w:type="pct"/>
            <w:shd w:val="clear" w:color="000000" w:fill="FFFFFF" w:themeFill="background1"/>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2016</w:t>
            </w:r>
          </w:p>
        </w:tc>
        <w:tc>
          <w:tcPr>
            <w:tcW w:w="1101" w:type="pct"/>
            <w:shd w:val="clear" w:color="000000" w:fill="FFFFFF" w:themeFill="background1"/>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2000</w:t>
            </w:r>
          </w:p>
        </w:tc>
        <w:tc>
          <w:tcPr>
            <w:tcW w:w="1101" w:type="pct"/>
            <w:shd w:val="clear" w:color="000000" w:fill="FFFFFF" w:themeFill="background1"/>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2150.4</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开窗单个面积</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62.4</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55.2</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62.4</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开窗数量</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8</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10</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8</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开窗总面积</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499.2</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552</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499.2</w:t>
            </w:r>
          </w:p>
        </w:tc>
      </w:tr>
      <w:tr w:rsidR="001A49E2" w:rsidRPr="001A49E2" w:rsidTr="001A49E2">
        <w:trPr>
          <w:trHeight w:val="288"/>
        </w:trPr>
        <w:tc>
          <w:tcPr>
            <w:tcW w:w="1697" w:type="pct"/>
            <w:shd w:val="clear" w:color="auto" w:fill="auto"/>
            <w:noWrap/>
            <w:vAlign w:val="bottom"/>
            <w:hideMark/>
          </w:tcPr>
          <w:p w:rsidR="001A49E2" w:rsidRPr="001A49E2" w:rsidRDefault="001A49E2" w:rsidP="001A49E2">
            <w:pPr>
              <w:widowControl/>
              <w:jc w:val="lef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屋面窗墙比</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24.76%</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27.60%</w:t>
            </w:r>
          </w:p>
        </w:tc>
        <w:tc>
          <w:tcPr>
            <w:tcW w:w="1101" w:type="pct"/>
            <w:shd w:val="clear" w:color="auto" w:fill="auto"/>
            <w:noWrap/>
            <w:vAlign w:val="bottom"/>
            <w:hideMark/>
          </w:tcPr>
          <w:p w:rsidR="001A49E2" w:rsidRPr="001A49E2" w:rsidRDefault="001A49E2" w:rsidP="001A49E2">
            <w:pPr>
              <w:widowControl/>
              <w:jc w:val="right"/>
              <w:rPr>
                <w:rFonts w:ascii="宋体" w:eastAsia="宋体" w:hAnsi="宋体" w:cs="宋体"/>
                <w:color w:val="000000"/>
                <w:kern w:val="0"/>
                <w:sz w:val="22"/>
                <w:szCs w:val="22"/>
              </w:rPr>
            </w:pPr>
            <w:r w:rsidRPr="001A49E2">
              <w:rPr>
                <w:rFonts w:ascii="宋体" w:eastAsia="宋体" w:hAnsi="宋体" w:cs="宋体" w:hint="eastAsia"/>
                <w:color w:val="000000"/>
                <w:kern w:val="0"/>
                <w:sz w:val="22"/>
                <w:szCs w:val="22"/>
              </w:rPr>
              <w:t>23.21%</w:t>
            </w:r>
          </w:p>
        </w:tc>
      </w:tr>
    </w:tbl>
    <w:p w:rsidR="00A86924" w:rsidRDefault="00A86924" w:rsidP="00D8080C">
      <w:pPr>
        <w:adjustRightInd w:val="0"/>
        <w:snapToGrid w:val="0"/>
        <w:spacing w:beforeLines="50" w:line="560" w:lineRule="exact"/>
        <w:ind w:firstLineChars="200" w:firstLine="560"/>
        <w:rPr>
          <w:rFonts w:asciiTheme="minorEastAsia" w:hAnsiTheme="minorEastAsia" w:cs="Times New Roman"/>
          <w:sz w:val="28"/>
        </w:rPr>
      </w:pPr>
      <w:r>
        <w:rPr>
          <w:rFonts w:asciiTheme="minorEastAsia" w:hAnsiTheme="minorEastAsia" w:cs="Times New Roman" w:hint="eastAsia"/>
          <w:sz w:val="28"/>
        </w:rPr>
        <w:t>标准中经过归纳总结给出不同形式不同覆盖材料的连栋温室屋面开窗比的取值范围。</w:t>
      </w:r>
    </w:p>
    <w:p w:rsidR="00E4310A" w:rsidRPr="00E4310A" w:rsidRDefault="006C749E" w:rsidP="00D8080C">
      <w:pPr>
        <w:adjustRightInd w:val="0"/>
        <w:snapToGrid w:val="0"/>
        <w:spacing w:beforeLines="50" w:line="560" w:lineRule="exact"/>
        <w:ind w:firstLineChars="200" w:firstLine="560"/>
        <w:rPr>
          <w:rFonts w:ascii="Times New Roman" w:hAnsi="Times New Roman" w:cs="Times New Roman"/>
          <w:sz w:val="28"/>
        </w:rPr>
      </w:pPr>
      <w:r>
        <w:rPr>
          <w:rFonts w:ascii="Times New Roman" w:hAnsi="Times New Roman" w:cs="Times New Roman" w:hint="eastAsia"/>
          <w:sz w:val="28"/>
        </w:rPr>
        <w:t>3</w:t>
      </w:r>
      <w:r w:rsidR="00E4310A">
        <w:rPr>
          <w:rFonts w:ascii="Times New Roman" w:hAnsi="Times New Roman" w:cs="Times New Roman" w:hint="eastAsia"/>
          <w:sz w:val="28"/>
        </w:rPr>
        <w:t>）连栋温室</w:t>
      </w:r>
      <w:r w:rsidR="00DE2600">
        <w:rPr>
          <w:rFonts w:ascii="Times New Roman" w:hAnsi="Times New Roman" w:cs="Times New Roman" w:hint="eastAsia"/>
          <w:sz w:val="28"/>
        </w:rPr>
        <w:t>围护结构</w:t>
      </w:r>
      <w:r w:rsidR="00E4310A">
        <w:rPr>
          <w:rFonts w:ascii="Times New Roman" w:hAnsi="Times New Roman" w:cs="Times New Roman" w:hint="eastAsia"/>
          <w:sz w:val="28"/>
        </w:rPr>
        <w:t>传热</w:t>
      </w:r>
      <w:r w:rsidR="00AD27BA">
        <w:rPr>
          <w:rFonts w:ascii="Times New Roman" w:hAnsi="Times New Roman" w:cs="Times New Roman" w:hint="eastAsia"/>
          <w:sz w:val="28"/>
        </w:rPr>
        <w:t>系数</w:t>
      </w:r>
    </w:p>
    <w:p w:rsidR="00682C82" w:rsidRPr="00407D9F" w:rsidRDefault="000D4A59" w:rsidP="00D8080C">
      <w:pPr>
        <w:adjustRightInd w:val="0"/>
        <w:snapToGrid w:val="0"/>
        <w:spacing w:beforeLines="50" w:line="560" w:lineRule="exact"/>
        <w:ind w:firstLineChars="200" w:firstLine="560"/>
        <w:rPr>
          <w:rFonts w:asciiTheme="minorEastAsia" w:hAnsiTheme="minorEastAsia" w:cs="Times New Roman"/>
          <w:sz w:val="28"/>
        </w:rPr>
      </w:pPr>
      <w:r>
        <w:rPr>
          <w:rFonts w:asciiTheme="minorEastAsia" w:hAnsiTheme="minorEastAsia" w:cs="Times New Roman" w:hint="eastAsia"/>
          <w:sz w:val="28"/>
        </w:rPr>
        <w:t>目前国内</w:t>
      </w:r>
      <w:r w:rsidR="00407D9F">
        <w:rPr>
          <w:rFonts w:asciiTheme="minorEastAsia" w:hAnsiTheme="minorEastAsia" w:cs="Times New Roman" w:hint="eastAsia"/>
          <w:sz w:val="28"/>
        </w:rPr>
        <w:t>严寒、</w:t>
      </w:r>
      <w:r>
        <w:rPr>
          <w:rFonts w:asciiTheme="minorEastAsia" w:hAnsiTheme="minorEastAsia" w:cs="Times New Roman" w:hint="eastAsia"/>
          <w:sz w:val="28"/>
        </w:rPr>
        <w:t>寒冷地区连栋温室，屋面</w:t>
      </w:r>
      <w:r w:rsidR="00B1561D">
        <w:rPr>
          <w:rFonts w:asciiTheme="minorEastAsia" w:hAnsiTheme="minorEastAsia" w:cs="Times New Roman" w:hint="eastAsia"/>
          <w:sz w:val="28"/>
        </w:rPr>
        <w:t>以</w:t>
      </w:r>
      <w:r>
        <w:rPr>
          <w:rFonts w:asciiTheme="minorEastAsia" w:hAnsiTheme="minorEastAsia" w:cs="Times New Roman" w:hint="eastAsia"/>
          <w:sz w:val="28"/>
        </w:rPr>
        <w:t>单层玻璃</w:t>
      </w:r>
      <w:r w:rsidR="00B1561D">
        <w:rPr>
          <w:rFonts w:asciiTheme="minorEastAsia" w:hAnsiTheme="minorEastAsia" w:cs="Times New Roman" w:hint="eastAsia"/>
          <w:sz w:val="28"/>
        </w:rPr>
        <w:t>为主</w:t>
      </w:r>
      <w:r>
        <w:rPr>
          <w:rFonts w:asciiTheme="minorEastAsia" w:hAnsiTheme="minorEastAsia" w:cs="Times New Roman" w:hint="eastAsia"/>
          <w:sz w:val="28"/>
        </w:rPr>
        <w:t>，墙面</w:t>
      </w:r>
      <w:r w:rsidR="00B1561D">
        <w:rPr>
          <w:rFonts w:asciiTheme="minorEastAsia" w:hAnsiTheme="minorEastAsia" w:cs="Times New Roman" w:hint="eastAsia"/>
          <w:sz w:val="28"/>
        </w:rPr>
        <w:t>以</w:t>
      </w:r>
      <w:r>
        <w:rPr>
          <w:rFonts w:asciiTheme="minorEastAsia" w:hAnsiTheme="minorEastAsia" w:cs="Times New Roman" w:hint="eastAsia"/>
          <w:sz w:val="28"/>
        </w:rPr>
        <w:t>双层玻璃</w:t>
      </w:r>
      <w:r w:rsidR="00B1561D">
        <w:rPr>
          <w:rFonts w:asciiTheme="minorEastAsia" w:hAnsiTheme="minorEastAsia" w:cs="Times New Roman" w:hint="eastAsia"/>
          <w:sz w:val="28"/>
        </w:rPr>
        <w:t>为主</w:t>
      </w:r>
      <w:r>
        <w:rPr>
          <w:rFonts w:asciiTheme="minorEastAsia" w:hAnsiTheme="minorEastAsia" w:cs="Times New Roman" w:hint="eastAsia"/>
          <w:sz w:val="28"/>
        </w:rPr>
        <w:t>，故规定</w:t>
      </w:r>
      <w:r w:rsidR="00BE5561">
        <w:rPr>
          <w:rFonts w:asciiTheme="minorEastAsia" w:hAnsiTheme="minorEastAsia" w:cs="Times New Roman" w:hint="eastAsia"/>
          <w:sz w:val="28"/>
        </w:rPr>
        <w:t>：</w:t>
      </w:r>
      <w:r>
        <w:rPr>
          <w:rFonts w:asciiTheme="minorEastAsia" w:hAnsiTheme="minorEastAsia" w:cs="Times New Roman" w:hint="eastAsia"/>
          <w:sz w:val="28"/>
        </w:rPr>
        <w:t>屋面传热系数应</w:t>
      </w:r>
      <w:r w:rsidR="00BE5561">
        <w:rPr>
          <w:rFonts w:asciiTheme="minorEastAsia" w:hAnsiTheme="minorEastAsia" w:cs="Times New Roman" w:hint="eastAsia"/>
          <w:sz w:val="28"/>
        </w:rPr>
        <w:t>小</w:t>
      </w:r>
      <w:r>
        <w:rPr>
          <w:rFonts w:asciiTheme="minorEastAsia" w:hAnsiTheme="minorEastAsia" w:cs="Times New Roman" w:hint="eastAsia"/>
          <w:sz w:val="28"/>
        </w:rPr>
        <w:t>于</w:t>
      </w:r>
      <w:r w:rsidR="00407D9F">
        <w:rPr>
          <w:rFonts w:asciiTheme="minorEastAsia" w:hAnsiTheme="minorEastAsia" w:cs="Times New Roman" w:hint="eastAsia"/>
          <w:sz w:val="28"/>
        </w:rPr>
        <w:t>7</w:t>
      </w:r>
      <w:r w:rsidR="00B1561D">
        <w:rPr>
          <w:rFonts w:asciiTheme="minorEastAsia" w:hAnsiTheme="minorEastAsia" w:cs="Times New Roman" w:hint="eastAsia"/>
          <w:sz w:val="28"/>
        </w:rPr>
        <w:t>.0</w:t>
      </w:r>
      <w:r w:rsidR="00B1561D" w:rsidRPr="00B1561D">
        <w:t></w:t>
      </w:r>
      <w:r w:rsidR="00B1561D" w:rsidRPr="00995C14">
        <w:rPr>
          <w:rFonts w:ascii="Times New Roman" w:hAnsi="Times New Roman" w:hint="eastAsia"/>
          <w:sz w:val="28"/>
          <w:szCs w:val="28"/>
        </w:rPr>
        <w:t>W/(m</w:t>
      </w:r>
      <w:r w:rsidR="00B1561D" w:rsidRPr="00995C14">
        <w:rPr>
          <w:rFonts w:ascii="Times New Roman" w:hAnsi="Times New Roman" w:hint="eastAsia"/>
          <w:sz w:val="28"/>
          <w:szCs w:val="28"/>
          <w:vertAlign w:val="superscript"/>
        </w:rPr>
        <w:t>2</w:t>
      </w:r>
      <w:r w:rsidR="00B1561D" w:rsidRPr="00995C14">
        <w:rPr>
          <w:rFonts w:ascii="Times New Roman" w:hAnsi="Times New Roman" w:hint="eastAsia"/>
          <w:sz w:val="28"/>
          <w:szCs w:val="28"/>
        </w:rPr>
        <w:t>·</w:t>
      </w:r>
      <w:r w:rsidR="00B1561D" w:rsidRPr="00995C14">
        <w:rPr>
          <w:rFonts w:ascii="Times New Roman" w:hAnsi="Times New Roman" w:hint="eastAsia"/>
          <w:sz w:val="28"/>
          <w:szCs w:val="28"/>
        </w:rPr>
        <w:t>K)</w:t>
      </w:r>
      <w:r w:rsidR="00B1561D">
        <w:rPr>
          <w:rFonts w:asciiTheme="minorEastAsia" w:hAnsiTheme="minorEastAsia" w:cs="Times New Roman" w:hint="eastAsia"/>
          <w:sz w:val="28"/>
        </w:rPr>
        <w:t>，墙面传热系数</w:t>
      </w:r>
      <w:r w:rsidR="00C6036A">
        <w:rPr>
          <w:rFonts w:asciiTheme="minorEastAsia" w:hAnsiTheme="minorEastAsia" w:cs="Times New Roman" w:hint="eastAsia"/>
          <w:sz w:val="28"/>
        </w:rPr>
        <w:t>小</w:t>
      </w:r>
      <w:r w:rsidR="00B1561D">
        <w:rPr>
          <w:rFonts w:asciiTheme="minorEastAsia" w:hAnsiTheme="minorEastAsia" w:cs="Times New Roman" w:hint="eastAsia"/>
          <w:sz w:val="28"/>
        </w:rPr>
        <w:t>于</w:t>
      </w:r>
      <w:r w:rsidR="00407D9F">
        <w:rPr>
          <w:rFonts w:asciiTheme="minorEastAsia" w:hAnsiTheme="minorEastAsia" w:cs="Times New Roman" w:hint="eastAsia"/>
          <w:sz w:val="28"/>
        </w:rPr>
        <w:t>5</w:t>
      </w:r>
      <w:r w:rsidR="00B1561D">
        <w:rPr>
          <w:rFonts w:asciiTheme="minorEastAsia" w:hAnsiTheme="minorEastAsia" w:cs="Times New Roman" w:hint="eastAsia"/>
          <w:sz w:val="28"/>
        </w:rPr>
        <w:t>.0</w:t>
      </w:r>
      <w:r w:rsidR="00B1561D" w:rsidRPr="00B1561D">
        <w:rPr>
          <w:rFonts w:ascii="Times New Roman" w:hAnsi="Times New Roman"/>
          <w:sz w:val="28"/>
          <w:szCs w:val="28"/>
        </w:rPr>
        <w:t xml:space="preserve"> W/(m</w:t>
      </w:r>
      <w:r w:rsidR="00B1561D" w:rsidRPr="00B1561D">
        <w:rPr>
          <w:rFonts w:ascii="Times New Roman" w:hAnsi="Times New Roman"/>
          <w:sz w:val="28"/>
          <w:szCs w:val="28"/>
          <w:vertAlign w:val="superscript"/>
        </w:rPr>
        <w:t>2</w:t>
      </w:r>
      <w:r w:rsidR="00B1561D" w:rsidRPr="00B1561D">
        <w:rPr>
          <w:rFonts w:ascii="Times New Roman" w:hAnsi="Times New Roman" w:hint="eastAsia"/>
          <w:sz w:val="28"/>
          <w:szCs w:val="28"/>
        </w:rPr>
        <w:t>·</w:t>
      </w:r>
      <w:r w:rsidR="00B1561D" w:rsidRPr="00B1561D">
        <w:rPr>
          <w:rFonts w:ascii="Times New Roman" w:hAnsi="Times New Roman" w:hint="eastAsia"/>
          <w:sz w:val="28"/>
          <w:szCs w:val="28"/>
        </w:rPr>
        <w:t>K</w:t>
      </w:r>
      <w:r w:rsidR="00B1561D" w:rsidRPr="00B1561D">
        <w:rPr>
          <w:rFonts w:ascii="Times New Roman" w:hAnsi="Times New Roman"/>
          <w:sz w:val="28"/>
          <w:szCs w:val="28"/>
        </w:rPr>
        <w:t>)</w:t>
      </w:r>
      <w:r w:rsidR="00B1561D">
        <w:rPr>
          <w:rFonts w:ascii="Times New Roman" w:hAnsi="Times New Roman"/>
          <w:sz w:val="28"/>
          <w:szCs w:val="28"/>
        </w:rPr>
        <w:t>。</w:t>
      </w:r>
      <w:r w:rsidR="00B1561D">
        <w:rPr>
          <w:rFonts w:ascii="Times New Roman" w:hAnsi="Times New Roman" w:hint="eastAsia"/>
          <w:sz w:val="28"/>
          <w:szCs w:val="28"/>
        </w:rPr>
        <w:t>双层</w:t>
      </w:r>
      <w:r w:rsidR="00B1561D">
        <w:rPr>
          <w:rFonts w:ascii="Times New Roman" w:hAnsi="Times New Roman" w:hint="eastAsia"/>
          <w:sz w:val="28"/>
          <w:szCs w:val="28"/>
        </w:rPr>
        <w:t>PC</w:t>
      </w:r>
      <w:r w:rsidR="00B1561D">
        <w:rPr>
          <w:rFonts w:ascii="Times New Roman" w:hAnsi="Times New Roman" w:hint="eastAsia"/>
          <w:sz w:val="28"/>
          <w:szCs w:val="28"/>
        </w:rPr>
        <w:t>板、双层充气膜连栋温室保温节能性比玻璃温室好，但材料易老化，影响连栋温室内光照强度，</w:t>
      </w:r>
      <w:r w:rsidR="00535AD9">
        <w:rPr>
          <w:rFonts w:ascii="Times New Roman" w:hAnsi="Times New Roman" w:hint="eastAsia"/>
          <w:sz w:val="28"/>
          <w:szCs w:val="28"/>
        </w:rPr>
        <w:t>综合考虑，</w:t>
      </w:r>
      <w:r w:rsidR="00B1561D">
        <w:rPr>
          <w:rFonts w:ascii="Times New Roman" w:hAnsi="Times New Roman" w:hint="eastAsia"/>
          <w:sz w:val="28"/>
          <w:szCs w:val="28"/>
        </w:rPr>
        <w:t>故未按</w:t>
      </w:r>
      <w:r w:rsidR="00B1561D">
        <w:rPr>
          <w:rFonts w:ascii="Times New Roman" w:hAnsi="Times New Roman" w:hint="eastAsia"/>
          <w:sz w:val="28"/>
          <w:szCs w:val="28"/>
        </w:rPr>
        <w:t>PC</w:t>
      </w:r>
      <w:r w:rsidR="00B1561D">
        <w:rPr>
          <w:rFonts w:ascii="Times New Roman" w:hAnsi="Times New Roman" w:hint="eastAsia"/>
          <w:sz w:val="28"/>
          <w:szCs w:val="28"/>
        </w:rPr>
        <w:t>板规定传热系数。</w:t>
      </w:r>
    </w:p>
    <w:p w:rsidR="00B1561D" w:rsidRDefault="00B1561D" w:rsidP="00D8080C">
      <w:pPr>
        <w:adjustRightInd w:val="0"/>
        <w:snapToGrid w:val="0"/>
        <w:spacing w:beforeLines="50" w:line="560" w:lineRule="exact"/>
        <w:ind w:firstLineChars="200" w:firstLine="560"/>
        <w:rPr>
          <w:rFonts w:ascii="Times New Roman" w:hAnsi="Times New Roman"/>
          <w:sz w:val="28"/>
          <w:szCs w:val="28"/>
        </w:rPr>
      </w:pPr>
      <w:r>
        <w:rPr>
          <w:rFonts w:ascii="Times New Roman" w:hAnsi="Times New Roman" w:hint="eastAsia"/>
          <w:sz w:val="28"/>
          <w:szCs w:val="28"/>
        </w:rPr>
        <w:t>目前</w:t>
      </w:r>
      <w:r w:rsidRPr="00B1561D">
        <w:rPr>
          <w:rFonts w:ascii="Times New Roman" w:hAnsi="Times New Roman" w:hint="eastAsia"/>
          <w:sz w:val="28"/>
          <w:szCs w:val="28"/>
        </w:rPr>
        <w:t>夏热冬冷地区、夏热冬暖地区及温和地区</w:t>
      </w:r>
      <w:r>
        <w:rPr>
          <w:rFonts w:ascii="Times New Roman" w:hAnsi="Times New Roman" w:hint="eastAsia"/>
          <w:sz w:val="28"/>
          <w:szCs w:val="28"/>
        </w:rPr>
        <w:t>连栋温室，屋面和</w:t>
      </w:r>
      <w:r>
        <w:rPr>
          <w:rFonts w:ascii="Times New Roman" w:hAnsi="Times New Roman" w:hint="eastAsia"/>
          <w:sz w:val="28"/>
          <w:szCs w:val="28"/>
        </w:rPr>
        <w:lastRenderedPageBreak/>
        <w:t>墙面以单层塑料膜为主，</w:t>
      </w:r>
      <w:r w:rsidR="00BE5561" w:rsidRPr="00BE5561">
        <w:rPr>
          <w:rFonts w:ascii="Times New Roman" w:hAnsi="Times New Roman" w:hint="eastAsia"/>
          <w:sz w:val="28"/>
          <w:szCs w:val="28"/>
        </w:rPr>
        <w:t>故规定：屋面传热系数应</w:t>
      </w:r>
      <w:r w:rsidR="00C6036A">
        <w:rPr>
          <w:rFonts w:asciiTheme="minorEastAsia" w:hAnsiTheme="minorEastAsia" w:cs="Times New Roman" w:hint="eastAsia"/>
          <w:sz w:val="28"/>
        </w:rPr>
        <w:t>小</w:t>
      </w:r>
      <w:r w:rsidR="00BE5561" w:rsidRPr="00BE5561">
        <w:rPr>
          <w:rFonts w:ascii="Times New Roman" w:hAnsi="Times New Roman" w:hint="eastAsia"/>
          <w:sz w:val="28"/>
          <w:szCs w:val="28"/>
        </w:rPr>
        <w:t>于</w:t>
      </w:r>
      <w:r w:rsidR="00BE5561">
        <w:rPr>
          <w:rFonts w:ascii="Times New Roman" w:hAnsi="Times New Roman"/>
          <w:sz w:val="28"/>
          <w:szCs w:val="28"/>
        </w:rPr>
        <w:t>7</w:t>
      </w:r>
      <w:r w:rsidR="00BE5561" w:rsidRPr="00BE5561">
        <w:rPr>
          <w:rFonts w:ascii="Times New Roman" w:hAnsi="Times New Roman"/>
          <w:sz w:val="28"/>
          <w:szCs w:val="28"/>
        </w:rPr>
        <w:t>.0W/(m</w:t>
      </w:r>
      <w:r w:rsidR="00995C14">
        <w:rPr>
          <w:rFonts w:ascii="Times New Roman" w:hAnsi="Times New Roman" w:hint="eastAsia"/>
          <w:sz w:val="28"/>
          <w:szCs w:val="28"/>
          <w:vertAlign w:val="superscript"/>
        </w:rPr>
        <w:t>2</w:t>
      </w:r>
      <w:r w:rsidR="00BE5561" w:rsidRPr="00BE5561">
        <w:rPr>
          <w:rFonts w:ascii="Times New Roman" w:hAnsi="Times New Roman" w:hint="eastAsia"/>
          <w:sz w:val="28"/>
          <w:szCs w:val="28"/>
        </w:rPr>
        <w:t>·</w:t>
      </w:r>
      <w:r w:rsidR="00BE5561" w:rsidRPr="00BE5561">
        <w:rPr>
          <w:rFonts w:ascii="Times New Roman" w:hAnsi="Times New Roman"/>
          <w:sz w:val="28"/>
          <w:szCs w:val="28"/>
        </w:rPr>
        <w:t>K)</w:t>
      </w:r>
      <w:r w:rsidR="00BE5561" w:rsidRPr="00BE5561">
        <w:rPr>
          <w:rFonts w:ascii="Times New Roman" w:hAnsi="Times New Roman" w:hint="eastAsia"/>
          <w:sz w:val="28"/>
          <w:szCs w:val="28"/>
        </w:rPr>
        <w:t>，墙面传热系数</w:t>
      </w:r>
      <w:r w:rsidR="00C6036A">
        <w:rPr>
          <w:rFonts w:asciiTheme="minorEastAsia" w:hAnsiTheme="minorEastAsia" w:cs="Times New Roman" w:hint="eastAsia"/>
          <w:sz w:val="28"/>
        </w:rPr>
        <w:t>小</w:t>
      </w:r>
      <w:r w:rsidR="00BE5561" w:rsidRPr="00BE5561">
        <w:rPr>
          <w:rFonts w:ascii="Times New Roman" w:hAnsi="Times New Roman" w:hint="eastAsia"/>
          <w:sz w:val="28"/>
          <w:szCs w:val="28"/>
        </w:rPr>
        <w:t>于</w:t>
      </w:r>
      <w:r w:rsidR="00BE5561">
        <w:rPr>
          <w:rFonts w:ascii="Times New Roman" w:hAnsi="Times New Roman"/>
          <w:sz w:val="28"/>
          <w:szCs w:val="28"/>
        </w:rPr>
        <w:t>7</w:t>
      </w:r>
      <w:r w:rsidR="00BE5561" w:rsidRPr="00BE5561">
        <w:rPr>
          <w:rFonts w:ascii="Times New Roman" w:hAnsi="Times New Roman"/>
          <w:sz w:val="28"/>
          <w:szCs w:val="28"/>
        </w:rPr>
        <w:t>.0 W/(m</w:t>
      </w:r>
      <w:r w:rsidR="00BE5561" w:rsidRPr="00BE5561">
        <w:rPr>
          <w:rFonts w:ascii="Times New Roman" w:hAnsi="Times New Roman"/>
          <w:sz w:val="28"/>
          <w:szCs w:val="28"/>
          <w:vertAlign w:val="superscript"/>
        </w:rPr>
        <w:t>2</w:t>
      </w:r>
      <w:r w:rsidR="00BE5561" w:rsidRPr="00BE5561">
        <w:rPr>
          <w:rFonts w:ascii="Times New Roman" w:hAnsi="Times New Roman" w:hint="eastAsia"/>
          <w:sz w:val="28"/>
          <w:szCs w:val="28"/>
        </w:rPr>
        <w:t>·</w:t>
      </w:r>
      <w:r w:rsidR="00BE5561" w:rsidRPr="00BE5561">
        <w:rPr>
          <w:rFonts w:ascii="Times New Roman" w:hAnsi="Times New Roman"/>
          <w:sz w:val="28"/>
          <w:szCs w:val="28"/>
        </w:rPr>
        <w:t>K)</w:t>
      </w:r>
      <w:r w:rsidR="00BE5561" w:rsidRPr="00BE5561">
        <w:rPr>
          <w:rFonts w:ascii="Times New Roman" w:hAnsi="Times New Roman" w:hint="eastAsia"/>
          <w:sz w:val="28"/>
          <w:szCs w:val="28"/>
        </w:rPr>
        <w:t>。</w:t>
      </w:r>
      <w:r w:rsidR="00407D9F">
        <w:rPr>
          <w:rFonts w:ascii="Times New Roman" w:hAnsi="Times New Roman" w:hint="eastAsia"/>
          <w:sz w:val="28"/>
          <w:szCs w:val="28"/>
        </w:rPr>
        <w:t>目前现有覆盖材料传热系数均能达到该要求，标准中不做要求。</w:t>
      </w:r>
    </w:p>
    <w:p w:rsidR="00E4310A" w:rsidRDefault="006C749E" w:rsidP="00D8080C">
      <w:pPr>
        <w:adjustRightInd w:val="0"/>
        <w:snapToGrid w:val="0"/>
        <w:spacing w:beforeLines="50" w:line="560" w:lineRule="exact"/>
        <w:ind w:firstLineChars="200" w:firstLine="560"/>
        <w:rPr>
          <w:rFonts w:ascii="Times New Roman" w:hAnsi="Times New Roman"/>
          <w:sz w:val="28"/>
          <w:szCs w:val="28"/>
        </w:rPr>
      </w:pPr>
      <w:r>
        <w:rPr>
          <w:rFonts w:ascii="Times New Roman" w:hAnsi="Times New Roman" w:hint="eastAsia"/>
          <w:sz w:val="28"/>
          <w:szCs w:val="28"/>
        </w:rPr>
        <w:t>4</w:t>
      </w:r>
      <w:r w:rsidR="00E4310A">
        <w:rPr>
          <w:rFonts w:ascii="Times New Roman" w:hAnsi="Times New Roman" w:hint="eastAsia"/>
          <w:sz w:val="28"/>
          <w:szCs w:val="28"/>
        </w:rPr>
        <w:t>）连栋温室加温热源及相关设备选择</w:t>
      </w:r>
    </w:p>
    <w:p w:rsidR="001F1CC8" w:rsidRPr="001F1CC8" w:rsidRDefault="001F1CC8" w:rsidP="00D8080C">
      <w:pPr>
        <w:adjustRightInd w:val="0"/>
        <w:snapToGrid w:val="0"/>
        <w:spacing w:beforeLines="50" w:line="560" w:lineRule="exact"/>
        <w:ind w:firstLineChars="200" w:firstLine="560"/>
        <w:rPr>
          <w:rFonts w:ascii="Times New Roman" w:hAnsi="Times New Roman"/>
          <w:sz w:val="28"/>
          <w:szCs w:val="28"/>
        </w:rPr>
      </w:pPr>
      <w:r w:rsidRPr="001F1CC8">
        <w:rPr>
          <w:rFonts w:ascii="Times New Roman" w:hAnsi="Times New Roman" w:hint="eastAsia"/>
          <w:sz w:val="28"/>
          <w:szCs w:val="28"/>
        </w:rPr>
        <w:t>合理</w:t>
      </w:r>
      <w:r w:rsidRPr="001F1CC8">
        <w:rPr>
          <w:rFonts w:ascii="Times New Roman" w:hAnsi="Times New Roman"/>
          <w:sz w:val="28"/>
          <w:szCs w:val="28"/>
        </w:rPr>
        <w:t>利用能源、提高能源利用率、节约能源是我国的基本国策。我国</w:t>
      </w:r>
      <w:r w:rsidRPr="001F1CC8">
        <w:rPr>
          <w:rFonts w:ascii="Times New Roman" w:hAnsi="Times New Roman" w:hint="eastAsia"/>
          <w:sz w:val="28"/>
          <w:szCs w:val="28"/>
        </w:rPr>
        <w:t>目前</w:t>
      </w:r>
      <w:r w:rsidRPr="001F1CC8">
        <w:rPr>
          <w:rFonts w:ascii="Times New Roman" w:hAnsi="Times New Roman"/>
          <w:sz w:val="28"/>
          <w:szCs w:val="28"/>
        </w:rPr>
        <w:t>仍以燃煤发电为主，直接将燃煤发电生产出的高品位电能转换为低品位热能进行温室加温使用，能源利用效率低，应限制使用。但</w:t>
      </w:r>
      <w:r w:rsidRPr="001F1CC8">
        <w:rPr>
          <w:rFonts w:ascii="Times New Roman" w:hAnsi="Times New Roman" w:hint="eastAsia"/>
          <w:sz w:val="28"/>
          <w:szCs w:val="28"/>
        </w:rPr>
        <w:t>我国</w:t>
      </w:r>
      <w:r w:rsidRPr="001F1CC8">
        <w:rPr>
          <w:rFonts w:ascii="Times New Roman" w:hAnsi="Times New Roman"/>
          <w:sz w:val="28"/>
          <w:szCs w:val="28"/>
        </w:rPr>
        <w:t>幅员辽阔，各地</w:t>
      </w:r>
      <w:r w:rsidRPr="001F1CC8">
        <w:rPr>
          <w:rFonts w:ascii="Times New Roman" w:hAnsi="Times New Roman" w:hint="eastAsia"/>
          <w:sz w:val="28"/>
          <w:szCs w:val="28"/>
        </w:rPr>
        <w:t>区</w:t>
      </w:r>
      <w:r w:rsidRPr="001F1CC8">
        <w:rPr>
          <w:rFonts w:ascii="Times New Roman" w:hAnsi="Times New Roman"/>
          <w:sz w:val="28"/>
          <w:szCs w:val="28"/>
        </w:rPr>
        <w:t>情况不尽相同</w:t>
      </w:r>
      <w:r w:rsidRPr="001F1CC8">
        <w:rPr>
          <w:rFonts w:ascii="Times New Roman" w:hAnsi="Times New Roman" w:hint="eastAsia"/>
          <w:sz w:val="28"/>
          <w:szCs w:val="28"/>
        </w:rPr>
        <w:t>，</w:t>
      </w:r>
      <w:r w:rsidRPr="001F1CC8">
        <w:rPr>
          <w:rFonts w:ascii="Times New Roman" w:hAnsi="Times New Roman"/>
          <w:sz w:val="28"/>
          <w:szCs w:val="28"/>
        </w:rPr>
        <w:t>无法做到一刀切的严格规定与限制。当</w:t>
      </w:r>
      <w:r w:rsidRPr="001F1CC8">
        <w:rPr>
          <w:rFonts w:ascii="Times New Roman" w:hAnsi="Times New Roman" w:hint="eastAsia"/>
          <w:sz w:val="28"/>
          <w:szCs w:val="28"/>
        </w:rPr>
        <w:t>情况</w:t>
      </w:r>
      <w:r w:rsidRPr="001F1CC8">
        <w:rPr>
          <w:rFonts w:ascii="Times New Roman" w:hAnsi="Times New Roman"/>
          <w:sz w:val="28"/>
          <w:szCs w:val="28"/>
        </w:rPr>
        <w:t>特殊时，方可</w:t>
      </w:r>
      <w:r w:rsidRPr="001F1CC8">
        <w:rPr>
          <w:rFonts w:ascii="Times New Roman" w:hAnsi="Times New Roman" w:hint="eastAsia"/>
          <w:sz w:val="28"/>
          <w:szCs w:val="28"/>
        </w:rPr>
        <w:t>采用</w:t>
      </w:r>
      <w:r w:rsidRPr="001F1CC8">
        <w:rPr>
          <w:rFonts w:ascii="Times New Roman" w:hAnsi="Times New Roman"/>
          <w:sz w:val="28"/>
          <w:szCs w:val="28"/>
        </w:rPr>
        <w:t>电直接加热设备。</w:t>
      </w:r>
    </w:p>
    <w:p w:rsidR="001F1CC8" w:rsidRDefault="00CA40F7" w:rsidP="00D8080C">
      <w:pPr>
        <w:adjustRightInd w:val="0"/>
        <w:snapToGrid w:val="0"/>
        <w:spacing w:beforeLines="50" w:line="560" w:lineRule="exact"/>
        <w:ind w:firstLineChars="200" w:firstLine="560"/>
        <w:rPr>
          <w:rFonts w:ascii="Times New Roman" w:hAnsi="Times New Roman"/>
          <w:sz w:val="28"/>
          <w:szCs w:val="28"/>
        </w:rPr>
      </w:pPr>
      <w:r w:rsidRPr="00CA40F7">
        <w:rPr>
          <w:rFonts w:ascii="Times New Roman" w:hAnsi="Times New Roman" w:hint="eastAsia"/>
          <w:sz w:val="28"/>
          <w:szCs w:val="28"/>
        </w:rPr>
        <w:t>连栋</w:t>
      </w:r>
      <w:r w:rsidRPr="00CA40F7">
        <w:rPr>
          <w:rFonts w:ascii="Times New Roman" w:hAnsi="Times New Roman"/>
          <w:sz w:val="28"/>
          <w:szCs w:val="28"/>
        </w:rPr>
        <w:t>温室因</w:t>
      </w:r>
      <w:r w:rsidRPr="00CA40F7">
        <w:rPr>
          <w:rFonts w:ascii="Times New Roman" w:hAnsi="Times New Roman" w:hint="eastAsia"/>
          <w:sz w:val="28"/>
          <w:szCs w:val="28"/>
        </w:rPr>
        <w:t>自身</w:t>
      </w:r>
      <w:r w:rsidRPr="00CA40F7">
        <w:rPr>
          <w:rFonts w:ascii="Times New Roman" w:hAnsi="Times New Roman"/>
          <w:sz w:val="28"/>
          <w:szCs w:val="28"/>
        </w:rPr>
        <w:t>围护结构</w:t>
      </w:r>
      <w:r w:rsidRPr="00CA40F7">
        <w:rPr>
          <w:rFonts w:ascii="Times New Roman" w:hAnsi="Times New Roman" w:hint="eastAsia"/>
          <w:sz w:val="28"/>
          <w:szCs w:val="28"/>
        </w:rPr>
        <w:t>状况昼夜</w:t>
      </w:r>
      <w:r w:rsidRPr="00CA40F7">
        <w:rPr>
          <w:rFonts w:ascii="Times New Roman" w:hAnsi="Times New Roman"/>
          <w:sz w:val="28"/>
          <w:szCs w:val="28"/>
        </w:rPr>
        <w:t>热负荷</w:t>
      </w:r>
      <w:r w:rsidRPr="00CA40F7">
        <w:rPr>
          <w:rFonts w:ascii="Times New Roman" w:hAnsi="Times New Roman" w:hint="eastAsia"/>
          <w:sz w:val="28"/>
          <w:szCs w:val="28"/>
        </w:rPr>
        <w:t>相</w:t>
      </w:r>
      <w:r w:rsidRPr="00CA40F7">
        <w:rPr>
          <w:rFonts w:ascii="Times New Roman" w:hAnsi="Times New Roman"/>
          <w:sz w:val="28"/>
          <w:szCs w:val="28"/>
        </w:rPr>
        <w:t>差较大</w:t>
      </w:r>
      <w:r w:rsidRPr="00CA40F7">
        <w:rPr>
          <w:rFonts w:ascii="Times New Roman" w:hAnsi="Times New Roman" w:hint="eastAsia"/>
          <w:sz w:val="28"/>
          <w:szCs w:val="28"/>
        </w:rPr>
        <w:t>，同一天中</w:t>
      </w:r>
      <w:r w:rsidRPr="00CA40F7">
        <w:rPr>
          <w:rFonts w:ascii="Times New Roman" w:hAnsi="Times New Roman"/>
          <w:sz w:val="28"/>
          <w:szCs w:val="28"/>
        </w:rPr>
        <w:t>对</w:t>
      </w:r>
      <w:r w:rsidRPr="00CA40F7">
        <w:rPr>
          <w:rFonts w:ascii="Times New Roman" w:hAnsi="Times New Roman" w:hint="eastAsia"/>
          <w:sz w:val="28"/>
          <w:szCs w:val="28"/>
        </w:rPr>
        <w:t>热量</w:t>
      </w:r>
      <w:r w:rsidRPr="00CA40F7">
        <w:rPr>
          <w:rFonts w:ascii="Times New Roman" w:hAnsi="Times New Roman"/>
          <w:sz w:val="28"/>
          <w:szCs w:val="28"/>
        </w:rPr>
        <w:t>的需求</w:t>
      </w:r>
      <w:r w:rsidRPr="00CA40F7">
        <w:rPr>
          <w:rFonts w:ascii="Times New Roman" w:hAnsi="Times New Roman" w:hint="eastAsia"/>
          <w:sz w:val="28"/>
          <w:szCs w:val="28"/>
        </w:rPr>
        <w:t>波动明显</w:t>
      </w:r>
      <w:r w:rsidRPr="00CA40F7">
        <w:rPr>
          <w:rFonts w:ascii="Times New Roman" w:hAnsi="Times New Roman"/>
          <w:sz w:val="28"/>
          <w:szCs w:val="28"/>
        </w:rPr>
        <w:t>。</w:t>
      </w:r>
      <w:r w:rsidRPr="00CA40F7">
        <w:rPr>
          <w:rFonts w:ascii="Times New Roman" w:hAnsi="Times New Roman" w:hint="eastAsia"/>
          <w:sz w:val="28"/>
          <w:szCs w:val="28"/>
        </w:rPr>
        <w:t>锅炉</w:t>
      </w:r>
      <w:r w:rsidRPr="00CA40F7">
        <w:rPr>
          <w:rFonts w:ascii="Times New Roman" w:hAnsi="Times New Roman"/>
          <w:sz w:val="28"/>
          <w:szCs w:val="28"/>
        </w:rPr>
        <w:t>在</w:t>
      </w:r>
      <w:r w:rsidRPr="00CA40F7">
        <w:rPr>
          <w:rFonts w:ascii="Times New Roman" w:hAnsi="Times New Roman" w:hint="eastAsia"/>
          <w:sz w:val="28"/>
          <w:szCs w:val="28"/>
        </w:rPr>
        <w:t>低负荷</w:t>
      </w:r>
      <w:r w:rsidRPr="00CA40F7">
        <w:rPr>
          <w:rFonts w:ascii="Times New Roman" w:hAnsi="Times New Roman"/>
          <w:sz w:val="28"/>
          <w:szCs w:val="28"/>
        </w:rPr>
        <w:t>运行时</w:t>
      </w:r>
      <w:r w:rsidRPr="00CA40F7">
        <w:rPr>
          <w:rFonts w:ascii="Times New Roman" w:hAnsi="Times New Roman" w:hint="eastAsia"/>
          <w:sz w:val="28"/>
          <w:szCs w:val="28"/>
        </w:rPr>
        <w:t>会</w:t>
      </w:r>
      <w:r w:rsidRPr="00CA40F7">
        <w:rPr>
          <w:rFonts w:ascii="Times New Roman" w:hAnsi="Times New Roman"/>
          <w:sz w:val="28"/>
          <w:szCs w:val="28"/>
        </w:rPr>
        <w:t>降低炉膛温度，</w:t>
      </w:r>
      <w:r w:rsidRPr="00CA40F7">
        <w:rPr>
          <w:rFonts w:ascii="Times New Roman" w:hAnsi="Times New Roman" w:hint="eastAsia"/>
          <w:sz w:val="28"/>
          <w:szCs w:val="28"/>
        </w:rPr>
        <w:t>造成</w:t>
      </w:r>
      <w:r w:rsidRPr="00CA40F7">
        <w:rPr>
          <w:rFonts w:ascii="Times New Roman" w:hAnsi="Times New Roman"/>
          <w:sz w:val="28"/>
          <w:szCs w:val="28"/>
        </w:rPr>
        <w:t>不完全燃烧，</w:t>
      </w:r>
      <w:r w:rsidRPr="00CA40F7">
        <w:rPr>
          <w:rFonts w:ascii="Times New Roman" w:hAnsi="Times New Roman" w:hint="eastAsia"/>
          <w:sz w:val="28"/>
          <w:szCs w:val="28"/>
        </w:rPr>
        <w:t>锅炉</w:t>
      </w:r>
      <w:r w:rsidRPr="00CA40F7">
        <w:rPr>
          <w:rFonts w:ascii="Times New Roman" w:hAnsi="Times New Roman"/>
          <w:sz w:val="28"/>
          <w:szCs w:val="28"/>
        </w:rPr>
        <w:t>效率下降。因此</w:t>
      </w:r>
      <w:r w:rsidRPr="00CA40F7">
        <w:rPr>
          <w:rFonts w:ascii="Times New Roman" w:hAnsi="Times New Roman" w:hint="eastAsia"/>
          <w:sz w:val="28"/>
          <w:szCs w:val="28"/>
        </w:rPr>
        <w:t>在</w:t>
      </w:r>
      <w:r w:rsidRPr="00CA40F7">
        <w:rPr>
          <w:rFonts w:ascii="Times New Roman" w:hAnsi="Times New Roman"/>
          <w:sz w:val="28"/>
          <w:szCs w:val="28"/>
        </w:rPr>
        <w:t>锅炉设计中，采取措施</w:t>
      </w:r>
      <w:r w:rsidRPr="00CA40F7">
        <w:rPr>
          <w:rFonts w:ascii="Times New Roman" w:hAnsi="Times New Roman" w:hint="eastAsia"/>
          <w:sz w:val="28"/>
          <w:szCs w:val="28"/>
        </w:rPr>
        <w:t>保证</w:t>
      </w:r>
      <w:r w:rsidRPr="00CA40F7">
        <w:rPr>
          <w:rFonts w:ascii="Times New Roman" w:hAnsi="Times New Roman"/>
          <w:sz w:val="28"/>
          <w:szCs w:val="28"/>
        </w:rPr>
        <w:t>锅炉</w:t>
      </w:r>
      <w:r w:rsidRPr="00CA40F7">
        <w:rPr>
          <w:rFonts w:ascii="Times New Roman" w:hAnsi="Times New Roman" w:hint="eastAsia"/>
          <w:sz w:val="28"/>
          <w:szCs w:val="28"/>
        </w:rPr>
        <w:t>实际</w:t>
      </w:r>
      <w:r w:rsidRPr="00CA40F7">
        <w:rPr>
          <w:rFonts w:ascii="Times New Roman" w:hAnsi="Times New Roman"/>
          <w:sz w:val="28"/>
          <w:szCs w:val="28"/>
        </w:rPr>
        <w:t>运行负荷率不低于</w:t>
      </w:r>
      <w:r w:rsidRPr="00CA40F7">
        <w:rPr>
          <w:rFonts w:ascii="Times New Roman" w:hAnsi="Times New Roman" w:hint="eastAsia"/>
          <w:sz w:val="28"/>
          <w:szCs w:val="28"/>
        </w:rPr>
        <w:t>50</w:t>
      </w:r>
      <w:r w:rsidRPr="00CA40F7">
        <w:rPr>
          <w:rFonts w:ascii="Times New Roman" w:hAnsi="Times New Roman"/>
          <w:sz w:val="28"/>
          <w:szCs w:val="28"/>
        </w:rPr>
        <w:t>%</w:t>
      </w:r>
      <w:r w:rsidRPr="00CA40F7">
        <w:rPr>
          <w:rFonts w:ascii="Times New Roman" w:hAnsi="Times New Roman"/>
          <w:sz w:val="28"/>
          <w:szCs w:val="28"/>
        </w:rPr>
        <w:t>是节能的</w:t>
      </w:r>
      <w:r w:rsidRPr="00CA40F7">
        <w:rPr>
          <w:rFonts w:ascii="Times New Roman" w:hAnsi="Times New Roman" w:hint="eastAsia"/>
          <w:sz w:val="28"/>
          <w:szCs w:val="28"/>
        </w:rPr>
        <w:t>有效</w:t>
      </w:r>
      <w:r w:rsidRPr="00CA40F7">
        <w:rPr>
          <w:rFonts w:ascii="Times New Roman" w:hAnsi="Times New Roman"/>
          <w:sz w:val="28"/>
          <w:szCs w:val="28"/>
        </w:rPr>
        <w:t>手段之一。</w:t>
      </w:r>
      <w:r w:rsidRPr="00CA40F7">
        <w:rPr>
          <w:rFonts w:ascii="Times New Roman" w:hAnsi="Times New Roman" w:hint="eastAsia"/>
          <w:sz w:val="28"/>
          <w:szCs w:val="28"/>
        </w:rPr>
        <w:t>在</w:t>
      </w:r>
      <w:r w:rsidRPr="00CA40F7">
        <w:rPr>
          <w:rFonts w:ascii="Times New Roman" w:hAnsi="Times New Roman"/>
          <w:sz w:val="28"/>
          <w:szCs w:val="28"/>
        </w:rPr>
        <w:t>保证长期</w:t>
      </w:r>
      <w:r w:rsidRPr="00CA40F7">
        <w:rPr>
          <w:rFonts w:ascii="Times New Roman" w:hAnsi="Times New Roman" w:hint="eastAsia"/>
          <w:sz w:val="28"/>
          <w:szCs w:val="28"/>
        </w:rPr>
        <w:t>较高</w:t>
      </w:r>
      <w:r w:rsidRPr="00CA40F7">
        <w:rPr>
          <w:rFonts w:ascii="Times New Roman" w:hAnsi="Times New Roman"/>
          <w:sz w:val="28"/>
          <w:szCs w:val="28"/>
        </w:rPr>
        <w:t>运行效率的前提下，</w:t>
      </w:r>
      <w:r w:rsidRPr="00CA40F7">
        <w:rPr>
          <w:rFonts w:ascii="Times New Roman" w:hAnsi="Times New Roman" w:hint="eastAsia"/>
          <w:sz w:val="28"/>
          <w:szCs w:val="28"/>
        </w:rPr>
        <w:t>各</w:t>
      </w:r>
      <w:r w:rsidRPr="00CA40F7">
        <w:rPr>
          <w:rFonts w:ascii="Times New Roman" w:hAnsi="Times New Roman"/>
          <w:sz w:val="28"/>
          <w:szCs w:val="28"/>
        </w:rPr>
        <w:t>锅炉容量相等的选型为最佳，这样投资节约、系统简洁、互备性好。</w:t>
      </w:r>
      <w:r w:rsidRPr="00CA40F7">
        <w:rPr>
          <w:rFonts w:ascii="Times New Roman" w:hAnsi="Times New Roman" w:hint="eastAsia"/>
          <w:sz w:val="28"/>
          <w:szCs w:val="28"/>
        </w:rPr>
        <w:t>冷凝式</w:t>
      </w:r>
      <w:r w:rsidRPr="00CA40F7">
        <w:rPr>
          <w:rFonts w:ascii="Times New Roman" w:hAnsi="Times New Roman"/>
          <w:sz w:val="28"/>
          <w:szCs w:val="28"/>
        </w:rPr>
        <w:t>锅炉是在传统锅炉的基础上</w:t>
      </w:r>
      <w:r w:rsidRPr="00CA40F7">
        <w:rPr>
          <w:rFonts w:ascii="Times New Roman" w:hAnsi="Times New Roman" w:hint="eastAsia"/>
          <w:sz w:val="28"/>
          <w:szCs w:val="28"/>
        </w:rPr>
        <w:t>加</w:t>
      </w:r>
      <w:r w:rsidRPr="00CA40F7">
        <w:rPr>
          <w:rFonts w:ascii="Times New Roman" w:hAnsi="Times New Roman"/>
          <w:sz w:val="28"/>
          <w:szCs w:val="28"/>
        </w:rPr>
        <w:t>设冷凝式热交换</w:t>
      </w:r>
      <w:r w:rsidRPr="00CA40F7">
        <w:rPr>
          <w:rFonts w:ascii="Times New Roman" w:hAnsi="Times New Roman" w:hint="eastAsia"/>
          <w:sz w:val="28"/>
          <w:szCs w:val="28"/>
        </w:rPr>
        <w:t>受热面</w:t>
      </w:r>
      <w:r w:rsidRPr="00CA40F7">
        <w:rPr>
          <w:rFonts w:ascii="Times New Roman" w:hAnsi="Times New Roman"/>
          <w:sz w:val="28"/>
          <w:szCs w:val="28"/>
        </w:rPr>
        <w:t>，将排烟温度降到</w:t>
      </w:r>
      <w:r w:rsidRPr="00CA40F7">
        <w:rPr>
          <w:rFonts w:ascii="Times New Roman" w:hAnsi="Times New Roman" w:hint="eastAsia"/>
          <w:sz w:val="28"/>
          <w:szCs w:val="28"/>
        </w:rPr>
        <w:t>40</w:t>
      </w:r>
      <w:r w:rsidRPr="00CA40F7">
        <w:rPr>
          <w:rFonts w:ascii="Times New Roman" w:hAnsi="Times New Roman" w:hint="eastAsia"/>
          <w:sz w:val="28"/>
          <w:szCs w:val="28"/>
        </w:rPr>
        <w:t>℃～</w:t>
      </w:r>
      <w:r w:rsidRPr="00CA40F7">
        <w:rPr>
          <w:rFonts w:ascii="Times New Roman" w:hAnsi="Times New Roman" w:hint="eastAsia"/>
          <w:sz w:val="28"/>
          <w:szCs w:val="28"/>
        </w:rPr>
        <w:t>50</w:t>
      </w:r>
      <w:r w:rsidRPr="00CA40F7">
        <w:rPr>
          <w:rFonts w:ascii="Times New Roman" w:hAnsi="Times New Roman" w:hint="eastAsia"/>
          <w:sz w:val="28"/>
          <w:szCs w:val="28"/>
        </w:rPr>
        <w:t>℃</w:t>
      </w:r>
      <w:r w:rsidRPr="00CA40F7">
        <w:rPr>
          <w:rFonts w:ascii="Times New Roman" w:hAnsi="Times New Roman"/>
          <w:sz w:val="28"/>
          <w:szCs w:val="28"/>
        </w:rPr>
        <w:t>，使烟气中水蒸气冷凝下来并释放潜热，通常比非冷凝式锅炉的热效率</w:t>
      </w:r>
      <w:r w:rsidRPr="00CA40F7">
        <w:rPr>
          <w:rFonts w:ascii="Times New Roman" w:hAnsi="Times New Roman" w:hint="eastAsia"/>
          <w:sz w:val="28"/>
          <w:szCs w:val="28"/>
        </w:rPr>
        <w:t>至少</w:t>
      </w:r>
      <w:r w:rsidRPr="00CA40F7">
        <w:rPr>
          <w:rFonts w:ascii="Times New Roman" w:hAnsi="Times New Roman"/>
          <w:sz w:val="28"/>
          <w:szCs w:val="28"/>
        </w:rPr>
        <w:t>提高</w:t>
      </w:r>
      <w:r w:rsidRPr="00CA40F7">
        <w:rPr>
          <w:rFonts w:ascii="Times New Roman" w:hAnsi="Times New Roman" w:hint="eastAsia"/>
          <w:sz w:val="28"/>
          <w:szCs w:val="28"/>
        </w:rPr>
        <w:t>10</w:t>
      </w:r>
      <w:r w:rsidRPr="00CA40F7">
        <w:rPr>
          <w:rFonts w:ascii="Times New Roman" w:hAnsi="Times New Roman"/>
          <w:sz w:val="28"/>
          <w:szCs w:val="28"/>
        </w:rPr>
        <w:t>%</w:t>
      </w:r>
      <w:r w:rsidRPr="00CA40F7">
        <w:rPr>
          <w:rFonts w:ascii="Times New Roman" w:hAnsi="Times New Roman" w:hint="eastAsia"/>
          <w:sz w:val="28"/>
          <w:szCs w:val="28"/>
        </w:rPr>
        <w:t>～</w:t>
      </w:r>
      <w:r w:rsidRPr="00CA40F7">
        <w:rPr>
          <w:rFonts w:ascii="Times New Roman" w:hAnsi="Times New Roman" w:hint="eastAsia"/>
          <w:sz w:val="28"/>
          <w:szCs w:val="28"/>
        </w:rPr>
        <w:t>12</w:t>
      </w:r>
      <w:r w:rsidRPr="00CA40F7">
        <w:rPr>
          <w:rFonts w:ascii="Times New Roman" w:hAnsi="Times New Roman"/>
          <w:sz w:val="28"/>
          <w:szCs w:val="28"/>
        </w:rPr>
        <w:t>%</w:t>
      </w:r>
      <w:r w:rsidRPr="00CA40F7">
        <w:rPr>
          <w:rFonts w:ascii="Times New Roman" w:hAnsi="Times New Roman"/>
          <w:sz w:val="28"/>
          <w:szCs w:val="28"/>
        </w:rPr>
        <w:t>。当</w:t>
      </w:r>
      <w:r w:rsidRPr="00CA40F7">
        <w:rPr>
          <w:rFonts w:ascii="Times New Roman" w:hAnsi="Times New Roman" w:hint="eastAsia"/>
          <w:sz w:val="28"/>
          <w:szCs w:val="28"/>
        </w:rPr>
        <w:t>燃料</w:t>
      </w:r>
      <w:r w:rsidRPr="00CA40F7">
        <w:rPr>
          <w:rFonts w:ascii="Times New Roman" w:hAnsi="Times New Roman"/>
          <w:sz w:val="28"/>
          <w:szCs w:val="28"/>
        </w:rPr>
        <w:t>为天然气时，烟气</w:t>
      </w:r>
      <w:r w:rsidRPr="00CA40F7">
        <w:rPr>
          <w:rFonts w:ascii="Times New Roman" w:hAnsi="Times New Roman" w:hint="eastAsia"/>
          <w:sz w:val="28"/>
          <w:szCs w:val="28"/>
        </w:rPr>
        <w:t>的</w:t>
      </w:r>
      <w:r w:rsidRPr="00CA40F7">
        <w:rPr>
          <w:rFonts w:ascii="Times New Roman" w:hAnsi="Times New Roman"/>
          <w:sz w:val="28"/>
          <w:szCs w:val="28"/>
        </w:rPr>
        <w:t>露点温度一般在</w:t>
      </w:r>
      <w:r w:rsidRPr="00CA40F7">
        <w:rPr>
          <w:rFonts w:ascii="Times New Roman" w:hAnsi="Times New Roman" w:hint="eastAsia"/>
          <w:sz w:val="28"/>
          <w:szCs w:val="28"/>
        </w:rPr>
        <w:t>55</w:t>
      </w:r>
      <w:r w:rsidRPr="00CA40F7">
        <w:rPr>
          <w:rFonts w:ascii="Times New Roman" w:hAnsi="Times New Roman" w:hint="eastAsia"/>
          <w:sz w:val="28"/>
          <w:szCs w:val="28"/>
        </w:rPr>
        <w:t>℃</w:t>
      </w:r>
      <w:r w:rsidRPr="00CA40F7">
        <w:rPr>
          <w:rFonts w:ascii="Times New Roman" w:hAnsi="Times New Roman"/>
          <w:sz w:val="28"/>
          <w:szCs w:val="28"/>
        </w:rPr>
        <w:t>左右，所以当系统回水温度低于</w:t>
      </w:r>
      <w:r w:rsidRPr="00CA40F7">
        <w:rPr>
          <w:rFonts w:ascii="Times New Roman" w:hAnsi="Times New Roman" w:hint="eastAsia"/>
          <w:sz w:val="28"/>
          <w:szCs w:val="28"/>
        </w:rPr>
        <w:t>50</w:t>
      </w:r>
      <w:r w:rsidRPr="00CA40F7">
        <w:rPr>
          <w:rFonts w:ascii="Times New Roman" w:hAnsi="Times New Roman" w:hint="eastAsia"/>
          <w:sz w:val="28"/>
          <w:szCs w:val="28"/>
        </w:rPr>
        <w:t>℃</w:t>
      </w:r>
      <w:r w:rsidRPr="00CA40F7">
        <w:rPr>
          <w:rFonts w:ascii="Times New Roman" w:hAnsi="Times New Roman"/>
          <w:sz w:val="28"/>
          <w:szCs w:val="28"/>
        </w:rPr>
        <w:t>时，采用冷凝式锅炉可实现节能。</w:t>
      </w:r>
    </w:p>
    <w:p w:rsidR="001F1CC8" w:rsidRPr="001F1CC8" w:rsidRDefault="001F1CC8" w:rsidP="00D8080C">
      <w:pPr>
        <w:adjustRightInd w:val="0"/>
        <w:snapToGrid w:val="0"/>
        <w:spacing w:beforeLines="50" w:line="560" w:lineRule="exact"/>
        <w:ind w:firstLineChars="200" w:firstLine="560"/>
        <w:rPr>
          <w:rFonts w:ascii="Times New Roman" w:hAnsi="Times New Roman"/>
          <w:sz w:val="28"/>
          <w:szCs w:val="28"/>
        </w:rPr>
      </w:pPr>
      <w:r w:rsidRPr="001F1CC8">
        <w:rPr>
          <w:rFonts w:ascii="Times New Roman" w:hAnsi="Times New Roman" w:hint="eastAsia"/>
          <w:sz w:val="28"/>
          <w:szCs w:val="28"/>
        </w:rPr>
        <w:t>温室</w:t>
      </w:r>
      <w:r w:rsidRPr="001F1CC8">
        <w:rPr>
          <w:rFonts w:ascii="Times New Roman" w:hAnsi="Times New Roman"/>
          <w:sz w:val="28"/>
          <w:szCs w:val="28"/>
        </w:rPr>
        <w:t>使用</w:t>
      </w:r>
      <w:r w:rsidRPr="001F1CC8">
        <w:rPr>
          <w:rFonts w:ascii="Times New Roman" w:hAnsi="Times New Roman"/>
          <w:sz w:val="28"/>
          <w:szCs w:val="28"/>
        </w:rPr>
        <w:t>CO</w:t>
      </w:r>
      <w:r w:rsidRPr="001F1CC8">
        <w:rPr>
          <w:rFonts w:ascii="Times New Roman" w:hAnsi="Times New Roman"/>
          <w:sz w:val="28"/>
          <w:szCs w:val="28"/>
          <w:vertAlign w:val="subscript"/>
        </w:rPr>
        <w:t>2</w:t>
      </w:r>
      <w:r w:rsidRPr="001F1CC8">
        <w:rPr>
          <w:rFonts w:ascii="Times New Roman" w:hAnsi="Times New Roman" w:hint="eastAsia"/>
          <w:sz w:val="28"/>
          <w:szCs w:val="28"/>
        </w:rPr>
        <w:t>气肥</w:t>
      </w:r>
      <w:r w:rsidRPr="001F1CC8">
        <w:rPr>
          <w:rFonts w:ascii="Times New Roman" w:hAnsi="Times New Roman"/>
          <w:sz w:val="28"/>
          <w:szCs w:val="28"/>
        </w:rPr>
        <w:t>的时间为白天，此时</w:t>
      </w:r>
      <w:r w:rsidRPr="001F1CC8">
        <w:rPr>
          <w:rFonts w:ascii="Times New Roman" w:hAnsi="Times New Roman" w:hint="eastAsia"/>
          <w:sz w:val="28"/>
          <w:szCs w:val="28"/>
        </w:rPr>
        <w:t>温室</w:t>
      </w:r>
      <w:r w:rsidRPr="001F1CC8">
        <w:rPr>
          <w:rFonts w:ascii="Times New Roman" w:hAnsi="Times New Roman"/>
          <w:sz w:val="28"/>
          <w:szCs w:val="28"/>
        </w:rPr>
        <w:t>采暖热负荷较小，</w:t>
      </w:r>
      <w:r w:rsidRPr="001F1CC8">
        <w:rPr>
          <w:rFonts w:ascii="Times New Roman" w:hAnsi="Times New Roman" w:hint="eastAsia"/>
          <w:sz w:val="28"/>
          <w:szCs w:val="28"/>
        </w:rPr>
        <w:t>提供</w:t>
      </w:r>
      <w:r w:rsidRPr="001F1CC8">
        <w:rPr>
          <w:rFonts w:ascii="Times New Roman" w:hAnsi="Times New Roman" w:hint="eastAsia"/>
          <w:sz w:val="28"/>
          <w:szCs w:val="28"/>
        </w:rPr>
        <w:t>CO</w:t>
      </w:r>
      <w:r w:rsidRPr="001F1CC8">
        <w:rPr>
          <w:rFonts w:ascii="Times New Roman" w:hAnsi="Times New Roman" w:hint="eastAsia"/>
          <w:sz w:val="28"/>
          <w:szCs w:val="28"/>
          <w:vertAlign w:val="subscript"/>
        </w:rPr>
        <w:t>2</w:t>
      </w:r>
      <w:r w:rsidRPr="001F1CC8">
        <w:rPr>
          <w:rFonts w:ascii="Times New Roman" w:hAnsi="Times New Roman" w:hint="eastAsia"/>
          <w:sz w:val="28"/>
          <w:szCs w:val="28"/>
        </w:rPr>
        <w:t>的</w:t>
      </w:r>
      <w:r w:rsidRPr="001F1CC8">
        <w:rPr>
          <w:rFonts w:ascii="Times New Roman" w:hAnsi="Times New Roman"/>
          <w:sz w:val="28"/>
          <w:szCs w:val="28"/>
        </w:rPr>
        <w:t>热源设备产生的热量</w:t>
      </w:r>
      <w:r w:rsidRPr="001F1CC8">
        <w:rPr>
          <w:rFonts w:ascii="Times New Roman" w:hAnsi="Times New Roman" w:hint="eastAsia"/>
          <w:sz w:val="28"/>
          <w:szCs w:val="28"/>
        </w:rPr>
        <w:t>远</w:t>
      </w:r>
      <w:r w:rsidRPr="001F1CC8">
        <w:rPr>
          <w:rFonts w:ascii="Times New Roman" w:hAnsi="Times New Roman"/>
          <w:sz w:val="28"/>
          <w:szCs w:val="28"/>
        </w:rPr>
        <w:t>大于温室需求</w:t>
      </w:r>
      <w:r w:rsidRPr="001F1CC8">
        <w:rPr>
          <w:rFonts w:ascii="Times New Roman" w:hAnsi="Times New Roman" w:hint="eastAsia"/>
          <w:sz w:val="28"/>
          <w:szCs w:val="28"/>
        </w:rPr>
        <w:t>。</w:t>
      </w:r>
      <w:r w:rsidRPr="001F1CC8">
        <w:rPr>
          <w:rFonts w:ascii="Times New Roman" w:hAnsi="Times New Roman"/>
          <w:sz w:val="28"/>
          <w:szCs w:val="28"/>
        </w:rPr>
        <w:t>设置</w:t>
      </w:r>
      <w:r w:rsidRPr="001F1CC8">
        <w:rPr>
          <w:rFonts w:ascii="Times New Roman" w:hAnsi="Times New Roman" w:hint="eastAsia"/>
          <w:sz w:val="28"/>
          <w:szCs w:val="28"/>
        </w:rPr>
        <w:t>蓄热</w:t>
      </w:r>
      <w:r w:rsidRPr="001F1CC8">
        <w:rPr>
          <w:rFonts w:ascii="Times New Roman" w:hAnsi="Times New Roman"/>
          <w:sz w:val="28"/>
          <w:szCs w:val="28"/>
        </w:rPr>
        <w:t>系统将白天产生的热能转移到夜间使用，对温室节能意义重大。</w:t>
      </w:r>
    </w:p>
    <w:p w:rsidR="00E4310A" w:rsidRDefault="001F1CC8" w:rsidP="00D8080C">
      <w:pPr>
        <w:adjustRightInd w:val="0"/>
        <w:snapToGrid w:val="0"/>
        <w:spacing w:beforeLines="50" w:line="560" w:lineRule="exact"/>
        <w:ind w:firstLineChars="200" w:firstLine="560"/>
        <w:rPr>
          <w:rFonts w:ascii="Times New Roman" w:hAnsi="Times New Roman"/>
          <w:sz w:val="28"/>
          <w:szCs w:val="28"/>
        </w:rPr>
      </w:pPr>
      <w:r w:rsidRPr="001F1CC8">
        <w:rPr>
          <w:rFonts w:ascii="Times New Roman" w:hAnsi="Times New Roman" w:hint="eastAsia"/>
          <w:sz w:val="28"/>
          <w:szCs w:val="28"/>
        </w:rPr>
        <w:t>热水</w:t>
      </w:r>
      <w:r w:rsidRPr="001F1CC8">
        <w:rPr>
          <w:rFonts w:ascii="Times New Roman" w:hAnsi="Times New Roman"/>
          <w:sz w:val="28"/>
          <w:szCs w:val="28"/>
        </w:rPr>
        <w:t>和蒸汽是集中供暖系统中常用的两种热媒。蒸汽</w:t>
      </w:r>
      <w:r w:rsidRPr="001F1CC8">
        <w:rPr>
          <w:rFonts w:ascii="Times New Roman" w:hAnsi="Times New Roman" w:hint="eastAsia"/>
          <w:sz w:val="28"/>
          <w:szCs w:val="28"/>
        </w:rPr>
        <w:t>供暖</w:t>
      </w:r>
      <w:r w:rsidRPr="001F1CC8">
        <w:rPr>
          <w:rFonts w:ascii="Times New Roman" w:hAnsi="Times New Roman"/>
          <w:sz w:val="28"/>
          <w:szCs w:val="28"/>
        </w:rPr>
        <w:t>的跑冒</w:t>
      </w:r>
      <w:r w:rsidRPr="001F1CC8">
        <w:rPr>
          <w:rFonts w:ascii="Times New Roman" w:hAnsi="Times New Roman"/>
          <w:sz w:val="28"/>
          <w:szCs w:val="28"/>
        </w:rPr>
        <w:lastRenderedPageBreak/>
        <w:t>滴漏、凝结水回收率低、凝结水水质差等问题，造成</w:t>
      </w:r>
      <w:r w:rsidRPr="001F1CC8">
        <w:rPr>
          <w:rFonts w:ascii="Times New Roman" w:hAnsi="Times New Roman" w:hint="eastAsia"/>
          <w:sz w:val="28"/>
          <w:szCs w:val="28"/>
        </w:rPr>
        <w:t>蒸汽</w:t>
      </w:r>
      <w:r w:rsidRPr="001F1CC8">
        <w:rPr>
          <w:rFonts w:ascii="Times New Roman" w:hAnsi="Times New Roman"/>
          <w:sz w:val="28"/>
          <w:szCs w:val="28"/>
        </w:rPr>
        <w:t>供暖不利于节能，因此推荐采用热水作为供暖热媒；</w:t>
      </w:r>
      <w:r w:rsidRPr="001F1CC8">
        <w:rPr>
          <w:rFonts w:ascii="Times New Roman" w:hAnsi="Times New Roman" w:hint="eastAsia"/>
          <w:sz w:val="28"/>
          <w:szCs w:val="28"/>
        </w:rPr>
        <w:t>利用</w:t>
      </w:r>
      <w:r w:rsidRPr="001F1CC8">
        <w:rPr>
          <w:rFonts w:ascii="Times New Roman" w:hAnsi="Times New Roman"/>
          <w:sz w:val="28"/>
          <w:szCs w:val="28"/>
        </w:rPr>
        <w:t>余热</w:t>
      </w:r>
      <w:r w:rsidRPr="001F1CC8">
        <w:rPr>
          <w:rFonts w:ascii="Times New Roman" w:hAnsi="Times New Roman" w:hint="eastAsia"/>
          <w:sz w:val="28"/>
          <w:szCs w:val="28"/>
        </w:rPr>
        <w:t>或</w:t>
      </w:r>
      <w:r w:rsidRPr="001F1CC8">
        <w:rPr>
          <w:rFonts w:ascii="Times New Roman" w:hAnsi="Times New Roman"/>
          <w:sz w:val="28"/>
          <w:szCs w:val="28"/>
        </w:rPr>
        <w:t>可再生资源供暖时，热媒及其参数受工程条件和技术条件的限制，需要根据具体情况确定。</w:t>
      </w:r>
    </w:p>
    <w:p w:rsidR="001F1CC8" w:rsidRPr="001F1CC8" w:rsidRDefault="001F1CC8" w:rsidP="00D8080C">
      <w:pPr>
        <w:adjustRightInd w:val="0"/>
        <w:snapToGrid w:val="0"/>
        <w:spacing w:beforeLines="50" w:line="560" w:lineRule="exact"/>
        <w:ind w:firstLineChars="200" w:firstLine="560"/>
        <w:rPr>
          <w:rFonts w:ascii="Times New Roman" w:hAnsi="Times New Roman"/>
          <w:sz w:val="28"/>
          <w:szCs w:val="28"/>
        </w:rPr>
      </w:pPr>
      <w:r w:rsidRPr="001F1CC8">
        <w:rPr>
          <w:rFonts w:ascii="Times New Roman" w:hAnsi="Times New Roman" w:hint="eastAsia"/>
          <w:sz w:val="28"/>
          <w:szCs w:val="28"/>
        </w:rPr>
        <w:t>在</w:t>
      </w:r>
      <w:r w:rsidRPr="001F1CC8">
        <w:rPr>
          <w:rFonts w:ascii="Times New Roman" w:hAnsi="Times New Roman"/>
          <w:sz w:val="28"/>
          <w:szCs w:val="28"/>
        </w:rPr>
        <w:t>现行国家标准《</w:t>
      </w:r>
      <w:r w:rsidRPr="001F1CC8">
        <w:rPr>
          <w:rFonts w:ascii="Times New Roman" w:hAnsi="Times New Roman" w:hint="eastAsia"/>
          <w:sz w:val="28"/>
          <w:szCs w:val="28"/>
        </w:rPr>
        <w:t>清水</w:t>
      </w:r>
      <w:r w:rsidRPr="001F1CC8">
        <w:rPr>
          <w:rFonts w:ascii="Times New Roman" w:hAnsi="Times New Roman"/>
          <w:sz w:val="28"/>
          <w:szCs w:val="28"/>
        </w:rPr>
        <w:t>离心泵能效限定值及节能评价值》</w:t>
      </w:r>
      <w:r w:rsidRPr="001F1CC8">
        <w:rPr>
          <w:rFonts w:ascii="Times New Roman" w:hAnsi="Times New Roman" w:hint="eastAsia"/>
          <w:sz w:val="28"/>
          <w:szCs w:val="28"/>
        </w:rPr>
        <w:t>GB19762</w:t>
      </w:r>
      <w:r w:rsidRPr="001F1CC8">
        <w:rPr>
          <w:rFonts w:ascii="Times New Roman" w:hAnsi="Times New Roman" w:hint="eastAsia"/>
          <w:sz w:val="28"/>
          <w:szCs w:val="28"/>
        </w:rPr>
        <w:t>中</w:t>
      </w:r>
      <w:r w:rsidRPr="001F1CC8">
        <w:rPr>
          <w:rFonts w:ascii="Times New Roman" w:hAnsi="Times New Roman"/>
          <w:sz w:val="28"/>
          <w:szCs w:val="28"/>
        </w:rPr>
        <w:t>提出了泵的三种能效，能效限定值</w:t>
      </w:r>
      <w:r w:rsidRPr="001F1CC8">
        <w:rPr>
          <w:rFonts w:ascii="Times New Roman" w:hAnsi="Times New Roman" w:hint="eastAsia"/>
          <w:sz w:val="28"/>
          <w:szCs w:val="28"/>
        </w:rPr>
        <w:t>η</w:t>
      </w:r>
      <w:r w:rsidRPr="001F1CC8">
        <w:rPr>
          <w:rFonts w:ascii="Times New Roman" w:hAnsi="Times New Roman" w:hint="eastAsia"/>
          <w:sz w:val="28"/>
          <w:szCs w:val="28"/>
          <w:vertAlign w:val="subscript"/>
        </w:rPr>
        <w:t>1</w:t>
      </w:r>
      <w:r w:rsidRPr="001F1CC8">
        <w:rPr>
          <w:rFonts w:ascii="Times New Roman" w:hAnsi="Times New Roman" w:hint="eastAsia"/>
          <w:sz w:val="28"/>
          <w:szCs w:val="28"/>
        </w:rPr>
        <w:t>、</w:t>
      </w:r>
      <w:r w:rsidRPr="001F1CC8">
        <w:rPr>
          <w:rFonts w:ascii="Times New Roman" w:hAnsi="Times New Roman"/>
          <w:sz w:val="28"/>
          <w:szCs w:val="28"/>
        </w:rPr>
        <w:t>目标能效限定值</w:t>
      </w:r>
      <w:r w:rsidRPr="001F1CC8">
        <w:rPr>
          <w:rFonts w:ascii="Times New Roman" w:hAnsi="Times New Roman" w:hint="eastAsia"/>
          <w:sz w:val="28"/>
          <w:szCs w:val="28"/>
        </w:rPr>
        <w:t>η</w:t>
      </w:r>
      <w:r w:rsidRPr="001F1CC8">
        <w:rPr>
          <w:rFonts w:ascii="Times New Roman" w:hAnsi="Times New Roman" w:hint="eastAsia"/>
          <w:sz w:val="28"/>
          <w:szCs w:val="28"/>
          <w:vertAlign w:val="subscript"/>
        </w:rPr>
        <w:t>2</w:t>
      </w:r>
      <w:r w:rsidRPr="001F1CC8">
        <w:rPr>
          <w:rFonts w:ascii="Times New Roman" w:hAnsi="Times New Roman" w:hint="eastAsia"/>
          <w:sz w:val="28"/>
          <w:szCs w:val="28"/>
        </w:rPr>
        <w:t>、</w:t>
      </w:r>
      <w:r w:rsidRPr="001F1CC8">
        <w:rPr>
          <w:rFonts w:ascii="Times New Roman" w:hAnsi="Times New Roman"/>
          <w:sz w:val="28"/>
          <w:szCs w:val="28"/>
        </w:rPr>
        <w:t>节能评价值</w:t>
      </w:r>
      <w:r w:rsidRPr="001F1CC8">
        <w:rPr>
          <w:rFonts w:ascii="Times New Roman" w:hAnsi="Times New Roman" w:hint="eastAsia"/>
          <w:sz w:val="28"/>
          <w:szCs w:val="28"/>
        </w:rPr>
        <w:t>η</w:t>
      </w:r>
      <w:r w:rsidRPr="001F1CC8">
        <w:rPr>
          <w:rFonts w:ascii="Times New Roman" w:hAnsi="Times New Roman" w:hint="eastAsia"/>
          <w:sz w:val="28"/>
          <w:szCs w:val="28"/>
          <w:vertAlign w:val="subscript"/>
        </w:rPr>
        <w:t>3</w:t>
      </w:r>
      <w:r w:rsidRPr="001F1CC8">
        <w:rPr>
          <w:rFonts w:ascii="Times New Roman" w:hAnsi="Times New Roman" w:hint="eastAsia"/>
          <w:sz w:val="28"/>
          <w:szCs w:val="28"/>
        </w:rPr>
        <w:t>。在</w:t>
      </w:r>
      <w:r w:rsidRPr="001F1CC8">
        <w:rPr>
          <w:rFonts w:ascii="Times New Roman" w:hAnsi="Times New Roman"/>
          <w:sz w:val="28"/>
          <w:szCs w:val="28"/>
        </w:rPr>
        <w:t>水泵经济工作区内，水泵效率不低于其最高效率的</w:t>
      </w:r>
      <w:r w:rsidRPr="001F1CC8">
        <w:rPr>
          <w:rFonts w:ascii="Times New Roman" w:hAnsi="Times New Roman" w:hint="eastAsia"/>
          <w:sz w:val="28"/>
          <w:szCs w:val="28"/>
        </w:rPr>
        <w:t>90</w:t>
      </w:r>
      <w:r w:rsidRPr="001F1CC8">
        <w:rPr>
          <w:rFonts w:ascii="Times New Roman" w:hAnsi="Times New Roman"/>
          <w:sz w:val="28"/>
          <w:szCs w:val="28"/>
        </w:rPr>
        <w:t>%</w:t>
      </w:r>
      <w:r w:rsidRPr="001F1CC8">
        <w:rPr>
          <w:rFonts w:ascii="Times New Roman" w:hAnsi="Times New Roman"/>
          <w:sz w:val="28"/>
          <w:szCs w:val="28"/>
        </w:rPr>
        <w:t>。</w:t>
      </w:r>
      <w:r w:rsidRPr="001F1CC8">
        <w:rPr>
          <w:rFonts w:ascii="Times New Roman" w:hAnsi="Times New Roman" w:hint="eastAsia"/>
          <w:sz w:val="28"/>
          <w:szCs w:val="28"/>
        </w:rPr>
        <w:t>水泵</w:t>
      </w:r>
      <w:r w:rsidRPr="001F1CC8">
        <w:rPr>
          <w:rFonts w:ascii="Times New Roman" w:hAnsi="Times New Roman"/>
          <w:sz w:val="28"/>
          <w:szCs w:val="28"/>
        </w:rPr>
        <w:t>的运行调节应满足系统运行工况变化的要求，通过台数调节、变频运行、定频泵和变频泵联合运行等实现水泵的</w:t>
      </w:r>
      <w:r w:rsidRPr="001F1CC8">
        <w:rPr>
          <w:rFonts w:ascii="Times New Roman" w:hAnsi="Times New Roman" w:hint="eastAsia"/>
          <w:sz w:val="28"/>
          <w:szCs w:val="28"/>
        </w:rPr>
        <w:t>运行</w:t>
      </w:r>
      <w:r w:rsidRPr="001F1CC8">
        <w:rPr>
          <w:rFonts w:ascii="Times New Roman" w:hAnsi="Times New Roman"/>
          <w:sz w:val="28"/>
          <w:szCs w:val="28"/>
        </w:rPr>
        <w:t>调节。水泵</w:t>
      </w:r>
      <w:r w:rsidRPr="001F1CC8">
        <w:rPr>
          <w:rFonts w:ascii="Times New Roman" w:hAnsi="Times New Roman" w:hint="eastAsia"/>
          <w:sz w:val="28"/>
          <w:szCs w:val="28"/>
        </w:rPr>
        <w:t>运行调节</w:t>
      </w:r>
      <w:r w:rsidRPr="001F1CC8">
        <w:rPr>
          <w:rFonts w:ascii="Times New Roman" w:hAnsi="Times New Roman"/>
          <w:sz w:val="28"/>
          <w:szCs w:val="28"/>
        </w:rPr>
        <w:t>的基本原则除满足系统需求外，还要兼顾运行节电，这就要求每台水泵尽可能高效运行，水泵的工作点位于经济工作区之内。</w:t>
      </w:r>
      <w:r w:rsidRPr="001F1CC8">
        <w:rPr>
          <w:rFonts w:ascii="Times New Roman" w:hAnsi="Times New Roman" w:hint="eastAsia"/>
          <w:sz w:val="28"/>
          <w:szCs w:val="28"/>
        </w:rPr>
        <w:t>不</w:t>
      </w:r>
      <w:r w:rsidRPr="001F1CC8">
        <w:rPr>
          <w:rFonts w:ascii="Times New Roman" w:hAnsi="Times New Roman"/>
          <w:sz w:val="28"/>
          <w:szCs w:val="28"/>
        </w:rPr>
        <w:t>合适的水泵并、串联非但起不到增加流量或提高扬程的作用，还会旁通流量或者增加阻力，因此这里提出水泵并联时，各台水泵的扬程应接近。水泵</w:t>
      </w:r>
      <w:r w:rsidRPr="001F1CC8">
        <w:rPr>
          <w:rFonts w:ascii="Times New Roman" w:hAnsi="Times New Roman" w:hint="eastAsia"/>
          <w:sz w:val="28"/>
          <w:szCs w:val="28"/>
        </w:rPr>
        <w:t>并联</w:t>
      </w:r>
      <w:r w:rsidRPr="001F1CC8">
        <w:rPr>
          <w:rFonts w:ascii="Times New Roman" w:hAnsi="Times New Roman"/>
          <w:sz w:val="28"/>
          <w:szCs w:val="28"/>
        </w:rPr>
        <w:t>时，上一级水泵与下一级水泵的总流量应相近。</w:t>
      </w:r>
    </w:p>
    <w:p w:rsidR="00E4310A" w:rsidRDefault="006C749E" w:rsidP="00D8080C">
      <w:pPr>
        <w:adjustRightInd w:val="0"/>
        <w:snapToGrid w:val="0"/>
        <w:spacing w:beforeLines="50" w:line="560" w:lineRule="exact"/>
        <w:ind w:firstLineChars="200" w:firstLine="560"/>
        <w:rPr>
          <w:rFonts w:ascii="Times New Roman" w:hAnsi="Times New Roman"/>
          <w:sz w:val="28"/>
          <w:szCs w:val="28"/>
        </w:rPr>
      </w:pPr>
      <w:r>
        <w:rPr>
          <w:rFonts w:ascii="Times New Roman" w:hAnsi="Times New Roman" w:hint="eastAsia"/>
          <w:sz w:val="28"/>
          <w:szCs w:val="28"/>
        </w:rPr>
        <w:t>5</w:t>
      </w:r>
      <w:r w:rsidR="00E4310A">
        <w:rPr>
          <w:rFonts w:ascii="Times New Roman" w:hAnsi="Times New Roman" w:hint="eastAsia"/>
          <w:sz w:val="28"/>
          <w:szCs w:val="28"/>
        </w:rPr>
        <w:t>）连栋温室降温设计</w:t>
      </w:r>
    </w:p>
    <w:p w:rsidR="001F1CC8" w:rsidRDefault="001F1CC8" w:rsidP="00D8080C">
      <w:pPr>
        <w:adjustRightInd w:val="0"/>
        <w:snapToGrid w:val="0"/>
        <w:spacing w:beforeLines="50" w:line="560" w:lineRule="exact"/>
        <w:ind w:firstLineChars="200" w:firstLine="560"/>
        <w:rPr>
          <w:rFonts w:ascii="Times New Roman" w:hAnsi="Times New Roman"/>
          <w:sz w:val="28"/>
          <w:szCs w:val="28"/>
        </w:rPr>
      </w:pPr>
      <w:r w:rsidRPr="001F1CC8">
        <w:rPr>
          <w:rFonts w:ascii="Times New Roman" w:hAnsi="Times New Roman" w:hint="eastAsia"/>
          <w:sz w:val="28"/>
          <w:szCs w:val="28"/>
        </w:rPr>
        <w:t>自然</w:t>
      </w:r>
      <w:r w:rsidRPr="001F1CC8">
        <w:rPr>
          <w:rFonts w:ascii="Times New Roman" w:hAnsi="Times New Roman"/>
          <w:sz w:val="28"/>
          <w:szCs w:val="28"/>
        </w:rPr>
        <w:t>通风、</w:t>
      </w:r>
      <w:r w:rsidRPr="001F1CC8">
        <w:rPr>
          <w:rFonts w:ascii="Times New Roman" w:hAnsi="Times New Roman" w:hint="eastAsia"/>
          <w:sz w:val="28"/>
          <w:szCs w:val="28"/>
        </w:rPr>
        <w:t>遮阳等</w:t>
      </w:r>
      <w:r w:rsidRPr="001F1CC8">
        <w:rPr>
          <w:rFonts w:ascii="Times New Roman" w:hAnsi="Times New Roman"/>
          <w:sz w:val="28"/>
          <w:szCs w:val="28"/>
        </w:rPr>
        <w:t>被动式降温技术，可以减小环境</w:t>
      </w:r>
      <w:r w:rsidRPr="001F1CC8">
        <w:rPr>
          <w:rFonts w:ascii="Times New Roman" w:hAnsi="Times New Roman" w:hint="eastAsia"/>
          <w:sz w:val="28"/>
          <w:szCs w:val="28"/>
        </w:rPr>
        <w:t>对</w:t>
      </w:r>
      <w:r w:rsidRPr="001F1CC8">
        <w:rPr>
          <w:rFonts w:ascii="Times New Roman" w:hAnsi="Times New Roman"/>
          <w:sz w:val="28"/>
          <w:szCs w:val="28"/>
        </w:rPr>
        <w:t>温室节能的不利影响</w:t>
      </w:r>
      <w:r w:rsidRPr="001F1CC8">
        <w:rPr>
          <w:rFonts w:ascii="Times New Roman" w:hAnsi="Times New Roman" w:hint="eastAsia"/>
          <w:sz w:val="28"/>
          <w:szCs w:val="28"/>
        </w:rPr>
        <w:t>。外</w:t>
      </w:r>
      <w:r w:rsidRPr="001F1CC8">
        <w:rPr>
          <w:rFonts w:ascii="Times New Roman" w:hAnsi="Times New Roman"/>
          <w:sz w:val="28"/>
          <w:szCs w:val="28"/>
        </w:rPr>
        <w:t>遮阳</w:t>
      </w:r>
      <w:r w:rsidRPr="001F1CC8">
        <w:rPr>
          <w:rFonts w:ascii="Times New Roman" w:hAnsi="Times New Roman" w:hint="eastAsia"/>
          <w:sz w:val="28"/>
          <w:szCs w:val="28"/>
        </w:rPr>
        <w:t>比</w:t>
      </w:r>
      <w:r w:rsidRPr="001F1CC8">
        <w:rPr>
          <w:rFonts w:ascii="Times New Roman" w:hAnsi="Times New Roman"/>
          <w:sz w:val="28"/>
          <w:szCs w:val="28"/>
        </w:rPr>
        <w:t>内遮阳防热效果好，应优先考虑；但在实际情况中，如台风高发地区或温室本身</w:t>
      </w:r>
      <w:r w:rsidRPr="001F1CC8">
        <w:rPr>
          <w:rFonts w:ascii="Times New Roman" w:hAnsi="Times New Roman" w:hint="eastAsia"/>
          <w:sz w:val="28"/>
          <w:szCs w:val="28"/>
        </w:rPr>
        <w:t>因</w:t>
      </w:r>
      <w:r w:rsidRPr="001F1CC8">
        <w:rPr>
          <w:rFonts w:ascii="Times New Roman" w:hAnsi="Times New Roman"/>
          <w:sz w:val="28"/>
          <w:szCs w:val="28"/>
        </w:rPr>
        <w:t>安装屋面清洗机等设备无法具备</w:t>
      </w:r>
      <w:r w:rsidRPr="001F1CC8">
        <w:rPr>
          <w:rFonts w:ascii="Times New Roman" w:hAnsi="Times New Roman" w:hint="eastAsia"/>
          <w:sz w:val="28"/>
          <w:szCs w:val="28"/>
        </w:rPr>
        <w:t>安装</w:t>
      </w:r>
      <w:r w:rsidRPr="001F1CC8">
        <w:rPr>
          <w:rFonts w:ascii="Times New Roman" w:hAnsi="Times New Roman"/>
          <w:sz w:val="28"/>
          <w:szCs w:val="28"/>
        </w:rPr>
        <w:t>外遮阳条件时，也可以使用内遮阳</w:t>
      </w:r>
      <w:r w:rsidRPr="001F1CC8">
        <w:rPr>
          <w:rFonts w:ascii="Times New Roman" w:hAnsi="Times New Roman" w:hint="eastAsia"/>
          <w:sz w:val="28"/>
          <w:szCs w:val="28"/>
        </w:rPr>
        <w:t>防</w:t>
      </w:r>
      <w:r w:rsidRPr="001F1CC8">
        <w:rPr>
          <w:rFonts w:ascii="Times New Roman" w:hAnsi="Times New Roman"/>
          <w:sz w:val="28"/>
          <w:szCs w:val="28"/>
        </w:rPr>
        <w:t>热。</w:t>
      </w:r>
    </w:p>
    <w:p w:rsidR="00702718"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三</w:t>
      </w:r>
      <w:r w:rsidR="00702718" w:rsidRPr="006809F4">
        <w:rPr>
          <w:rFonts w:ascii="Times New Roman" w:hAnsi="Times New Roman" w:cs="Times New Roman"/>
          <w:b/>
          <w:bCs/>
          <w:sz w:val="30"/>
          <w:szCs w:val="30"/>
        </w:rPr>
        <w:t>、</w:t>
      </w:r>
      <w:r w:rsidR="003E7B8F" w:rsidRPr="006809F4">
        <w:rPr>
          <w:rFonts w:ascii="Times New Roman" w:hAnsi="Times New Roman" w:cs="Times New Roman"/>
          <w:b/>
          <w:bCs/>
          <w:sz w:val="30"/>
          <w:szCs w:val="30"/>
        </w:rPr>
        <w:t>与国际、国外对比情况</w:t>
      </w:r>
    </w:p>
    <w:p w:rsidR="009216DF" w:rsidRPr="006809F4" w:rsidRDefault="00702718" w:rsidP="002B3004">
      <w:pPr>
        <w:pStyle w:val="af5"/>
        <w:ind w:firstLine="560"/>
        <w:rPr>
          <w:rFonts w:ascii="Times New Roman" w:eastAsia="Symbol" w:hAnsi="Times New Roman" w:cs="Times New Roman"/>
          <w:sz w:val="28"/>
        </w:rPr>
      </w:pPr>
      <w:r w:rsidRPr="006809F4">
        <w:rPr>
          <w:rFonts w:ascii="Times New Roman" w:eastAsia="Symbol" w:hAnsi="Times New Roman" w:cs="Times New Roman"/>
          <w:sz w:val="28"/>
        </w:rPr>
        <w:t>本标准无直接采用</w:t>
      </w:r>
      <w:r w:rsidR="00FF510F" w:rsidRPr="006809F4">
        <w:rPr>
          <w:rFonts w:ascii="Times New Roman" w:eastAsia="Symbol" w:hAnsi="Times New Roman" w:cs="Times New Roman"/>
          <w:sz w:val="28"/>
        </w:rPr>
        <w:t>和引用</w:t>
      </w:r>
      <w:r w:rsidRPr="006809F4">
        <w:rPr>
          <w:rFonts w:ascii="Times New Roman" w:eastAsia="Symbol" w:hAnsi="Times New Roman" w:cs="Times New Roman"/>
          <w:sz w:val="28"/>
        </w:rPr>
        <w:t>现行国际标准的情况</w:t>
      </w:r>
      <w:r w:rsidR="00FF510F" w:rsidRPr="006809F4">
        <w:rPr>
          <w:rFonts w:ascii="Times New Roman" w:eastAsia="Symbol" w:hAnsi="Times New Roman" w:cs="Times New Roman"/>
          <w:sz w:val="28"/>
        </w:rPr>
        <w:t>。</w:t>
      </w:r>
    </w:p>
    <w:p w:rsidR="007A73AF"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四</w:t>
      </w:r>
      <w:r w:rsidR="007A73AF" w:rsidRPr="006809F4">
        <w:rPr>
          <w:rFonts w:ascii="Times New Roman" w:hAnsi="Times New Roman" w:cs="Times New Roman"/>
          <w:b/>
          <w:bCs/>
          <w:sz w:val="30"/>
          <w:szCs w:val="30"/>
        </w:rPr>
        <w:t>、</w:t>
      </w:r>
      <w:r w:rsidR="003E7B8F" w:rsidRPr="006809F4">
        <w:rPr>
          <w:rFonts w:ascii="Times New Roman" w:hAnsi="Times New Roman" w:cs="Times New Roman"/>
          <w:b/>
          <w:bCs/>
          <w:sz w:val="30"/>
          <w:szCs w:val="30"/>
        </w:rPr>
        <w:t>与有关的现行法律、法规和强制性标准的关系</w:t>
      </w:r>
    </w:p>
    <w:p w:rsidR="00352D7C" w:rsidRPr="006809F4" w:rsidRDefault="007C5000" w:rsidP="00352D7C">
      <w:pPr>
        <w:pStyle w:val="af5"/>
        <w:ind w:firstLine="560"/>
        <w:rPr>
          <w:rFonts w:ascii="Times New Roman" w:eastAsia="Symbol" w:hAnsi="Times New Roman" w:cs="Times New Roman"/>
          <w:sz w:val="28"/>
        </w:rPr>
      </w:pPr>
      <w:r w:rsidRPr="006809F4">
        <w:rPr>
          <w:rFonts w:ascii="Times New Roman" w:eastAsia="Symbol" w:hAnsi="Times New Roman" w:cs="Times New Roman"/>
          <w:sz w:val="28"/>
        </w:rPr>
        <w:lastRenderedPageBreak/>
        <w:t>本标准是首部全面反映</w:t>
      </w:r>
      <w:r w:rsidR="008C6F2E">
        <w:rPr>
          <w:rFonts w:ascii="Times New Roman" w:eastAsia="Symbol" w:hAnsi="Times New Roman" w:cs="Times New Roman" w:hint="eastAsia"/>
          <w:sz w:val="28"/>
        </w:rPr>
        <w:t>连栋</w:t>
      </w:r>
      <w:r w:rsidRPr="006809F4">
        <w:rPr>
          <w:rFonts w:ascii="Times New Roman" w:eastAsia="Symbol" w:hAnsi="Times New Roman" w:cs="Times New Roman"/>
          <w:sz w:val="28"/>
        </w:rPr>
        <w:t>温室</w:t>
      </w:r>
      <w:r w:rsidR="008C6F2E">
        <w:rPr>
          <w:rFonts w:ascii="Times New Roman" w:eastAsia="Symbol" w:hAnsi="Times New Roman" w:cs="Times New Roman" w:hint="eastAsia"/>
          <w:sz w:val="28"/>
        </w:rPr>
        <w:t>节能</w:t>
      </w:r>
      <w:r w:rsidRPr="006809F4">
        <w:rPr>
          <w:rFonts w:ascii="Times New Roman" w:eastAsia="Symbol" w:hAnsi="Times New Roman" w:cs="Times New Roman"/>
          <w:sz w:val="28"/>
        </w:rPr>
        <w:t>设计的标准，借鉴和吸收了农业行业和机械行业协会相关标准，相互之间没有抵触和矛盾</w:t>
      </w:r>
      <w:r w:rsidR="00846637" w:rsidRPr="006809F4">
        <w:rPr>
          <w:rFonts w:ascii="Times New Roman" w:eastAsia="Symbol" w:hAnsi="Times New Roman" w:cs="Times New Roman"/>
          <w:sz w:val="28"/>
        </w:rPr>
        <w:t>。</w:t>
      </w:r>
    </w:p>
    <w:p w:rsidR="003E7B8F"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五</w:t>
      </w:r>
      <w:r w:rsidR="007A73AF" w:rsidRPr="006809F4">
        <w:rPr>
          <w:rFonts w:ascii="Times New Roman" w:hAnsi="Times New Roman" w:cs="Times New Roman"/>
          <w:b/>
          <w:bCs/>
          <w:sz w:val="30"/>
          <w:szCs w:val="30"/>
        </w:rPr>
        <w:t>、</w:t>
      </w:r>
      <w:r w:rsidR="003E7B8F" w:rsidRPr="006809F4">
        <w:rPr>
          <w:rFonts w:ascii="Times New Roman" w:hAnsi="Times New Roman" w:cs="Times New Roman"/>
          <w:b/>
          <w:bCs/>
          <w:sz w:val="30"/>
          <w:szCs w:val="30"/>
        </w:rPr>
        <w:t>重大分歧意见的处理经过和依据</w:t>
      </w:r>
    </w:p>
    <w:p w:rsidR="007C5000" w:rsidRPr="006809F4" w:rsidRDefault="007C5000" w:rsidP="007C5000">
      <w:pPr>
        <w:pStyle w:val="af5"/>
        <w:ind w:firstLine="560"/>
        <w:rPr>
          <w:rFonts w:ascii="Times New Roman" w:eastAsia="Symbol" w:hAnsi="Times New Roman" w:cs="Times New Roman"/>
          <w:sz w:val="28"/>
        </w:rPr>
      </w:pPr>
      <w:r w:rsidRPr="006809F4">
        <w:rPr>
          <w:rFonts w:ascii="Times New Roman" w:eastAsia="Symbol" w:hAnsi="Times New Roman" w:cs="Times New Roman"/>
          <w:sz w:val="28"/>
        </w:rPr>
        <w:t>无</w:t>
      </w:r>
    </w:p>
    <w:p w:rsidR="003E7B8F"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六</w:t>
      </w:r>
      <w:r w:rsidR="003E7B8F" w:rsidRPr="006809F4">
        <w:rPr>
          <w:rFonts w:ascii="Times New Roman" w:hAnsi="Times New Roman" w:cs="Times New Roman"/>
          <w:b/>
          <w:bCs/>
          <w:sz w:val="30"/>
          <w:szCs w:val="30"/>
        </w:rPr>
        <w:t>、标准性质的建议说明</w:t>
      </w:r>
    </w:p>
    <w:p w:rsidR="003E7B8F" w:rsidRPr="006809F4" w:rsidRDefault="00E11418" w:rsidP="00D8080C">
      <w:pPr>
        <w:adjustRightInd w:val="0"/>
        <w:snapToGrid w:val="0"/>
        <w:spacing w:beforeLines="50" w:line="560" w:lineRule="exact"/>
        <w:ind w:firstLineChars="200" w:firstLine="560"/>
        <w:rPr>
          <w:rFonts w:ascii="Times New Roman" w:hAnsi="Times New Roman" w:cs="Times New Roman"/>
          <w:b/>
          <w:bCs/>
          <w:sz w:val="30"/>
          <w:szCs w:val="30"/>
        </w:rPr>
      </w:pPr>
      <w:r w:rsidRPr="006809F4">
        <w:rPr>
          <w:rFonts w:ascii="Times New Roman" w:eastAsia="Symbol" w:hAnsi="Times New Roman" w:cs="Times New Roman"/>
          <w:sz w:val="28"/>
        </w:rPr>
        <w:t>本标准为首次制定，建议</w:t>
      </w:r>
      <w:r w:rsidR="003E7B8F" w:rsidRPr="006809F4">
        <w:rPr>
          <w:rFonts w:ascii="Times New Roman" w:eastAsia="Symbol" w:hAnsi="Times New Roman" w:cs="Times New Roman"/>
          <w:sz w:val="28"/>
        </w:rPr>
        <w:t>本标准的性质为推荐性</w:t>
      </w:r>
      <w:r w:rsidRPr="006809F4">
        <w:rPr>
          <w:rFonts w:ascii="Times New Roman" w:eastAsia="Symbol" w:hAnsi="Times New Roman" w:cs="Times New Roman"/>
          <w:sz w:val="28"/>
        </w:rPr>
        <w:t>农业行业</w:t>
      </w:r>
      <w:r w:rsidR="003E7B8F" w:rsidRPr="006809F4">
        <w:rPr>
          <w:rFonts w:ascii="Times New Roman" w:eastAsia="Symbol" w:hAnsi="Times New Roman" w:cs="Times New Roman"/>
          <w:sz w:val="28"/>
        </w:rPr>
        <w:t>标准。</w:t>
      </w:r>
    </w:p>
    <w:p w:rsidR="003E7B8F"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七</w:t>
      </w:r>
      <w:r w:rsidR="003E7B8F" w:rsidRPr="006809F4">
        <w:rPr>
          <w:rFonts w:ascii="Times New Roman" w:hAnsi="Times New Roman" w:cs="Times New Roman"/>
          <w:b/>
          <w:bCs/>
          <w:sz w:val="30"/>
          <w:szCs w:val="30"/>
        </w:rPr>
        <w:t>、贯彻标准的要求和措施建议</w:t>
      </w:r>
    </w:p>
    <w:p w:rsidR="00FF510F" w:rsidRPr="006809F4" w:rsidRDefault="00FF510F" w:rsidP="00D8080C">
      <w:pPr>
        <w:adjustRightInd w:val="0"/>
        <w:snapToGrid w:val="0"/>
        <w:spacing w:beforeLines="50" w:line="560" w:lineRule="exact"/>
        <w:ind w:firstLineChars="200" w:firstLine="560"/>
        <w:rPr>
          <w:rFonts w:ascii="Times New Roman" w:eastAsia="Symbol" w:hAnsi="Times New Roman" w:cs="Times New Roman"/>
          <w:sz w:val="28"/>
        </w:rPr>
      </w:pPr>
      <w:r w:rsidRPr="006809F4">
        <w:rPr>
          <w:rFonts w:ascii="Times New Roman" w:eastAsia="Symbol" w:hAnsi="Times New Roman" w:cs="Times New Roman"/>
          <w:sz w:val="28"/>
        </w:rPr>
        <w:t>本标准制定的目的是建立起一套科学、适用的</w:t>
      </w:r>
      <w:r w:rsidR="008C6F2E">
        <w:rPr>
          <w:rFonts w:ascii="Times New Roman" w:eastAsia="Symbol" w:hAnsi="Times New Roman" w:cs="Times New Roman" w:hint="eastAsia"/>
          <w:sz w:val="28"/>
        </w:rPr>
        <w:t>连栋</w:t>
      </w:r>
      <w:r w:rsidR="008C6F2E">
        <w:rPr>
          <w:rFonts w:ascii="Times New Roman" w:eastAsia="Symbol" w:hAnsi="Times New Roman" w:cs="Times New Roman"/>
          <w:sz w:val="28"/>
        </w:rPr>
        <w:t>温室</w:t>
      </w:r>
      <w:r w:rsidR="008C6F2E">
        <w:rPr>
          <w:rFonts w:ascii="Times New Roman" w:eastAsia="Symbol" w:hAnsi="Times New Roman" w:cs="Times New Roman" w:hint="eastAsia"/>
          <w:sz w:val="28"/>
        </w:rPr>
        <w:t>节能设计</w:t>
      </w:r>
      <w:r w:rsidR="00EC7443" w:rsidRPr="006809F4">
        <w:rPr>
          <w:rFonts w:ascii="Times New Roman" w:eastAsia="Symbol" w:hAnsi="Times New Roman" w:cs="Times New Roman"/>
          <w:sz w:val="28"/>
        </w:rPr>
        <w:t>方法</w:t>
      </w:r>
      <w:r w:rsidRPr="006809F4">
        <w:rPr>
          <w:rFonts w:ascii="Times New Roman" w:eastAsia="Symbol" w:hAnsi="Times New Roman" w:cs="Times New Roman"/>
          <w:sz w:val="28"/>
        </w:rPr>
        <w:t>，为</w:t>
      </w:r>
      <w:r w:rsidR="00EC7443" w:rsidRPr="006809F4">
        <w:rPr>
          <w:rFonts w:ascii="Times New Roman" w:eastAsia="Symbol" w:hAnsi="Times New Roman" w:cs="Times New Roman"/>
          <w:sz w:val="28"/>
        </w:rPr>
        <w:t>经济、合理、安全</w:t>
      </w:r>
      <w:r w:rsidR="008C6F2E">
        <w:rPr>
          <w:rFonts w:ascii="Times New Roman" w:eastAsia="Symbol" w:hAnsi="Times New Roman" w:cs="Times New Roman" w:hint="eastAsia"/>
          <w:sz w:val="28"/>
        </w:rPr>
        <w:t>、节能</w:t>
      </w:r>
      <w:r w:rsidR="00EC7443" w:rsidRPr="006809F4">
        <w:rPr>
          <w:rFonts w:ascii="Times New Roman" w:eastAsia="Symbol" w:hAnsi="Times New Roman" w:cs="Times New Roman"/>
          <w:sz w:val="28"/>
        </w:rPr>
        <w:t>设计</w:t>
      </w:r>
      <w:r w:rsidR="008C6F2E">
        <w:rPr>
          <w:rFonts w:ascii="Times New Roman" w:eastAsia="Symbol" w:hAnsi="Times New Roman" w:cs="Times New Roman" w:hint="eastAsia"/>
          <w:sz w:val="28"/>
        </w:rPr>
        <w:t>连栋</w:t>
      </w:r>
      <w:r w:rsidR="00EC7443" w:rsidRPr="006809F4">
        <w:rPr>
          <w:rFonts w:ascii="Times New Roman" w:eastAsia="Symbol" w:hAnsi="Times New Roman" w:cs="Times New Roman"/>
          <w:sz w:val="28"/>
        </w:rPr>
        <w:t>温室结构及其配套环境控制系统</w:t>
      </w:r>
      <w:r w:rsidRPr="006809F4">
        <w:rPr>
          <w:rFonts w:ascii="Times New Roman" w:eastAsia="Symbol" w:hAnsi="Times New Roman" w:cs="Times New Roman"/>
          <w:sz w:val="28"/>
        </w:rPr>
        <w:t>提供依据。</w:t>
      </w:r>
      <w:r w:rsidR="00EC7443" w:rsidRPr="006809F4">
        <w:rPr>
          <w:rFonts w:ascii="Times New Roman" w:eastAsia="Symbol" w:hAnsi="Times New Roman" w:cs="Times New Roman"/>
          <w:sz w:val="28"/>
        </w:rPr>
        <w:t>制定标准是为了统一方法、减少损失。本标准颁布实施后</w:t>
      </w:r>
      <w:r w:rsidRPr="006809F4">
        <w:rPr>
          <w:rFonts w:ascii="Times New Roman" w:eastAsia="Symbol" w:hAnsi="Times New Roman" w:cs="Times New Roman"/>
          <w:sz w:val="28"/>
        </w:rPr>
        <w:t>可以通过农业</w:t>
      </w:r>
      <w:r w:rsidR="008C6F2E">
        <w:rPr>
          <w:rFonts w:ascii="Times New Roman" w:eastAsia="Symbol" w:hAnsi="Times New Roman" w:cs="Times New Roman" w:hint="eastAsia"/>
          <w:sz w:val="28"/>
        </w:rPr>
        <w:t>农村</w:t>
      </w:r>
      <w:r w:rsidRPr="006809F4">
        <w:rPr>
          <w:rFonts w:ascii="Times New Roman" w:eastAsia="Symbol" w:hAnsi="Times New Roman" w:cs="Times New Roman"/>
          <w:sz w:val="28"/>
        </w:rPr>
        <w:t>部等对相关单位进行宣贯</w:t>
      </w:r>
      <w:r w:rsidR="00EC7443" w:rsidRPr="006809F4">
        <w:rPr>
          <w:rFonts w:ascii="Times New Roman" w:eastAsia="Symbol" w:hAnsi="Times New Roman" w:cs="Times New Roman"/>
          <w:sz w:val="28"/>
        </w:rPr>
        <w:t>，具体由标准起草单位和全国农业机械化协会设施农业分会承担贯标的工作</w:t>
      </w:r>
      <w:r w:rsidRPr="006809F4">
        <w:rPr>
          <w:rFonts w:ascii="Times New Roman" w:eastAsia="Symbol" w:hAnsi="Times New Roman" w:cs="Times New Roman"/>
          <w:sz w:val="28"/>
        </w:rPr>
        <w:t>。</w:t>
      </w:r>
      <w:r w:rsidR="00EC7443" w:rsidRPr="006809F4">
        <w:rPr>
          <w:rFonts w:ascii="Times New Roman" w:eastAsia="Symbol" w:hAnsi="Times New Roman" w:cs="Times New Roman"/>
          <w:sz w:val="28"/>
        </w:rPr>
        <w:t>在适当的条件下，应将本标准的内容通过课堂向设施农业工程相关专业的大中专学生讲授，使他们在走向工作岗位之前就能熟悉和了解</w:t>
      </w:r>
      <w:r w:rsidR="00D45D11">
        <w:rPr>
          <w:rFonts w:asciiTheme="minorEastAsia" w:hAnsiTheme="minorEastAsia" w:cs="Times New Roman" w:hint="eastAsia"/>
          <w:sz w:val="28"/>
        </w:rPr>
        <w:t>连栋</w:t>
      </w:r>
      <w:r w:rsidR="00EC7443" w:rsidRPr="006809F4">
        <w:rPr>
          <w:rFonts w:ascii="Times New Roman" w:eastAsia="Symbol" w:hAnsi="Times New Roman" w:cs="Times New Roman"/>
          <w:sz w:val="28"/>
        </w:rPr>
        <w:t>温室</w:t>
      </w:r>
      <w:r w:rsidR="00D45D11">
        <w:rPr>
          <w:rFonts w:ascii="Times New Roman" w:eastAsia="Symbol" w:hAnsi="Times New Roman" w:cs="Times New Roman" w:hint="eastAsia"/>
          <w:sz w:val="28"/>
        </w:rPr>
        <w:t>节能</w:t>
      </w:r>
      <w:r w:rsidR="00EC7443" w:rsidRPr="006809F4">
        <w:rPr>
          <w:rFonts w:ascii="Times New Roman" w:eastAsia="Symbol" w:hAnsi="Times New Roman" w:cs="Times New Roman"/>
          <w:sz w:val="28"/>
        </w:rPr>
        <w:t>的设计方法。</w:t>
      </w:r>
    </w:p>
    <w:p w:rsidR="003E7B8F"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八</w:t>
      </w:r>
      <w:r w:rsidR="003E7B8F" w:rsidRPr="006809F4">
        <w:rPr>
          <w:rFonts w:ascii="Times New Roman" w:hAnsi="Times New Roman" w:cs="Times New Roman"/>
          <w:b/>
          <w:bCs/>
          <w:sz w:val="30"/>
          <w:szCs w:val="30"/>
        </w:rPr>
        <w:t>、废止现行有关标准的建议</w:t>
      </w:r>
    </w:p>
    <w:p w:rsidR="007A73AF" w:rsidRPr="006809F4" w:rsidRDefault="00E11418" w:rsidP="00D8080C">
      <w:pPr>
        <w:adjustRightInd w:val="0"/>
        <w:snapToGrid w:val="0"/>
        <w:spacing w:beforeLines="50" w:line="560" w:lineRule="exact"/>
        <w:ind w:firstLineChars="200" w:firstLine="560"/>
        <w:rPr>
          <w:rFonts w:ascii="Times New Roman" w:eastAsia="Symbol" w:hAnsi="Times New Roman" w:cs="Times New Roman"/>
          <w:sz w:val="28"/>
        </w:rPr>
      </w:pPr>
      <w:r w:rsidRPr="006809F4">
        <w:rPr>
          <w:rFonts w:ascii="Times New Roman" w:eastAsia="Symbol" w:hAnsi="Times New Roman" w:cs="Times New Roman"/>
          <w:sz w:val="28"/>
        </w:rPr>
        <w:t>本标准为首次制定，没有废止的相关现行标准</w:t>
      </w:r>
      <w:r w:rsidR="003E7B8F" w:rsidRPr="006809F4">
        <w:rPr>
          <w:rFonts w:ascii="Times New Roman" w:eastAsia="Symbol" w:hAnsi="Times New Roman" w:cs="Times New Roman"/>
          <w:sz w:val="28"/>
        </w:rPr>
        <w:t>。</w:t>
      </w:r>
    </w:p>
    <w:p w:rsidR="003E7B8F" w:rsidRPr="006809F4" w:rsidRDefault="001A49E2" w:rsidP="00D8080C">
      <w:pPr>
        <w:spacing w:beforeLines="100" w:afterLines="50" w:line="360" w:lineRule="auto"/>
        <w:outlineLvl w:val="0"/>
        <w:rPr>
          <w:rFonts w:ascii="Times New Roman" w:hAnsi="Times New Roman" w:cs="Times New Roman"/>
          <w:b/>
          <w:bCs/>
          <w:sz w:val="30"/>
          <w:szCs w:val="30"/>
        </w:rPr>
      </w:pPr>
      <w:r>
        <w:rPr>
          <w:rFonts w:ascii="Times New Roman" w:hAnsi="Times New Roman" w:cs="Times New Roman" w:hint="eastAsia"/>
          <w:b/>
          <w:bCs/>
          <w:sz w:val="30"/>
          <w:szCs w:val="30"/>
        </w:rPr>
        <w:t>九</w:t>
      </w:r>
      <w:r w:rsidR="003E7B8F" w:rsidRPr="006809F4">
        <w:rPr>
          <w:rFonts w:ascii="Times New Roman" w:hAnsi="Times New Roman" w:cs="Times New Roman"/>
          <w:b/>
          <w:bCs/>
          <w:sz w:val="30"/>
          <w:szCs w:val="30"/>
        </w:rPr>
        <w:t>、其他应予说明的事项</w:t>
      </w:r>
    </w:p>
    <w:p w:rsidR="003E7B8F" w:rsidRPr="006809F4" w:rsidRDefault="003E7B8F" w:rsidP="007869AA">
      <w:pPr>
        <w:adjustRightInd w:val="0"/>
        <w:snapToGrid w:val="0"/>
        <w:spacing w:beforeLines="50" w:line="560" w:lineRule="exact"/>
        <w:ind w:firstLineChars="200" w:firstLine="560"/>
        <w:rPr>
          <w:rFonts w:ascii="Times New Roman" w:eastAsia="Symbol" w:hAnsi="Times New Roman" w:cs="Times New Roman"/>
          <w:sz w:val="28"/>
        </w:rPr>
      </w:pPr>
      <w:r w:rsidRPr="006809F4">
        <w:rPr>
          <w:rFonts w:ascii="Times New Roman" w:eastAsia="Symbol" w:hAnsi="Times New Roman" w:cs="Times New Roman"/>
          <w:sz w:val="28"/>
        </w:rPr>
        <w:t>无。</w:t>
      </w:r>
    </w:p>
    <w:sectPr w:rsidR="003E7B8F" w:rsidRPr="006809F4" w:rsidSect="009C0883">
      <w:headerReference w:type="default" r:id="rId8"/>
      <w:footerReference w:type="default" r:id="rId9"/>
      <w:headerReference w:type="first" r:id="rId10"/>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721" w:rsidRPr="00B00A35" w:rsidRDefault="004E4721" w:rsidP="00702718">
      <w:r>
        <w:separator/>
      </w:r>
    </w:p>
  </w:endnote>
  <w:endnote w:type="continuationSeparator" w:id="1">
    <w:p w:rsidR="004E4721" w:rsidRPr="00B00A35" w:rsidRDefault="004E4721" w:rsidP="00702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9E2" w:rsidRDefault="001A49E2">
    <w:pPr>
      <w:pStyle w:val="af3"/>
      <w:jc w:val="right"/>
    </w:pPr>
    <w:r>
      <w:rPr>
        <w:lang w:val="zh-CN"/>
      </w:rPr>
      <w:t></w:t>
    </w:r>
    <w:r w:rsidR="007869AA">
      <w:rPr>
        <w:b/>
        <w:sz w:val="24"/>
        <w:szCs w:val="24"/>
      </w:rPr>
      <w:fldChar w:fldCharType="begin"/>
    </w:r>
    <w:r>
      <w:rPr>
        <w:b/>
      </w:rPr>
      <w:instrText>PAGE</w:instrText>
    </w:r>
    <w:r w:rsidR="007869AA">
      <w:rPr>
        <w:b/>
        <w:sz w:val="24"/>
        <w:szCs w:val="24"/>
      </w:rPr>
      <w:fldChar w:fldCharType="separate"/>
    </w:r>
    <w:r w:rsidR="008D1194">
      <w:rPr>
        <w:rFonts w:hint="eastAsia"/>
        <w:b/>
        <w:noProof/>
      </w:rPr>
      <w:t>11</w:t>
    </w:r>
    <w:r w:rsidR="007869AA">
      <w:rPr>
        <w:b/>
        <w:sz w:val="24"/>
        <w:szCs w:val="24"/>
      </w:rPr>
      <w:fldChar w:fldCharType="end"/>
    </w:r>
    <w:r>
      <w:rPr>
        <w:lang w:val="zh-CN"/>
      </w:rPr>
      <w:t></w:t>
    </w:r>
    <w:r>
      <w:rPr>
        <w:lang w:val="zh-CN"/>
      </w:rPr>
      <w:t></w:t>
    </w:r>
    <w:r>
      <w:rPr>
        <w:lang w:val="zh-CN"/>
      </w:rPr>
      <w:t></w:t>
    </w:r>
    <w:r w:rsidR="007869AA">
      <w:rPr>
        <w:b/>
        <w:sz w:val="24"/>
        <w:szCs w:val="24"/>
      </w:rPr>
      <w:fldChar w:fldCharType="begin"/>
    </w:r>
    <w:r>
      <w:rPr>
        <w:b/>
      </w:rPr>
      <w:instrText>NUMPAGES</w:instrText>
    </w:r>
    <w:r w:rsidR="007869AA">
      <w:rPr>
        <w:b/>
        <w:sz w:val="24"/>
        <w:szCs w:val="24"/>
      </w:rPr>
      <w:fldChar w:fldCharType="separate"/>
    </w:r>
    <w:r w:rsidR="008D1194">
      <w:rPr>
        <w:rFonts w:hint="eastAsia"/>
        <w:b/>
        <w:noProof/>
      </w:rPr>
      <w:t>11</w:t>
    </w:r>
    <w:r w:rsidR="007869AA">
      <w:rPr>
        <w:b/>
        <w:sz w:val="24"/>
        <w:szCs w:val="24"/>
      </w:rPr>
      <w:fldChar w:fldCharType="end"/>
    </w:r>
  </w:p>
  <w:p w:rsidR="001A49E2" w:rsidRDefault="001A49E2">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721" w:rsidRPr="00B00A35" w:rsidRDefault="004E4721" w:rsidP="00702718">
      <w:r>
        <w:separator/>
      </w:r>
    </w:p>
  </w:footnote>
  <w:footnote w:type="continuationSeparator" w:id="1">
    <w:p w:rsidR="004E4721" w:rsidRPr="00B00A35" w:rsidRDefault="004E4721" w:rsidP="00702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9E2" w:rsidRDefault="001A49E2" w:rsidP="00702718">
    <w:pPr>
      <w:pStyle w:val="ac"/>
      <w:numPr>
        <w:ilvl w:val="0"/>
        <w:numId w:val="0"/>
      </w:numPr>
      <w:pBdr>
        <w:bottom w:val="none" w:sz="0" w:space="0" w:color="auto"/>
      </w:pBdr>
      <w:jc w:val="both"/>
    </w:pPr>
  </w:p>
  <w:p w:rsidR="001A49E2" w:rsidRDefault="001A49E2" w:rsidP="00702718">
    <w:pPr>
      <w:pStyle w:val="ac"/>
      <w:numPr>
        <w:ilvl w:val="0"/>
        <w:numId w:val="0"/>
      </w:numP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9E2" w:rsidRDefault="001A49E2" w:rsidP="00702718">
    <w:pPr>
      <w:pStyle w:val="ac"/>
      <w:numPr>
        <w:ilvl w:val="0"/>
        <w:numId w:val="0"/>
      </w:numPr>
      <w:pBdr>
        <w:bottom w:val="none" w:sz="0" w:space="0" w:color="auto"/>
      </w:pBdr>
    </w:pPr>
  </w:p>
  <w:p w:rsidR="001A49E2" w:rsidRDefault="001A49E2" w:rsidP="0070271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8pt;height:.8pt;visibility:visible" o:bullet="t">
        <v:imagedata r:id="rId1" o:title=""/>
      </v:shape>
    </w:pict>
  </w:numPicBullet>
  <w:abstractNum w:abstractNumId="0">
    <w:nsid w:val="013A4F7E"/>
    <w:multiLevelType w:val="hybridMultilevel"/>
    <w:tmpl w:val="0518D584"/>
    <w:lvl w:ilvl="0" w:tplc="E56AB8CE">
      <w:start w:val="1"/>
      <w:numFmt w:val="decimal"/>
      <w:lvlText w:val="%1"/>
      <w:lvlJc w:val="left"/>
      <w:pPr>
        <w:ind w:left="420" w:hanging="420"/>
      </w:pPr>
      <w:rPr>
        <w:rFonts w:ascii="Times New Roman" w:eastAsia="华文细黑" w:hAnsi="Times New Roman" w:cs="Times New Roman" w:hint="default"/>
      </w:rPr>
    </w:lvl>
    <w:lvl w:ilvl="1" w:tplc="B1EE8698">
      <w:start w:val="1"/>
      <w:numFmt w:val="decimal"/>
      <w:lvlText w:val="%2"/>
      <w:lvlJc w:val="left"/>
      <w:pPr>
        <w:ind w:left="840" w:hanging="420"/>
      </w:pPr>
      <w:rPr>
        <w:rFonts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20658C7"/>
    <w:multiLevelType w:val="hybridMultilevel"/>
    <w:tmpl w:val="5E8EC09A"/>
    <w:lvl w:ilvl="0" w:tplc="A6BCE9F0">
      <w:start w:val="1"/>
      <w:numFmt w:val="bullet"/>
      <w:lvlText w:val="（"/>
      <w:lvlJc w:val="left"/>
      <w:pPr>
        <w:ind w:left="360" w:hanging="360"/>
      </w:pPr>
      <w:rPr>
        <w:rFonts w:ascii="Symbol" w:eastAsia="Symbol"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C83A99"/>
    <w:multiLevelType w:val="hybridMultilevel"/>
    <w:tmpl w:val="B9D48600"/>
    <w:lvl w:ilvl="0" w:tplc="581246F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367E9"/>
    <w:multiLevelType w:val="multilevel"/>
    <w:tmpl w:val="68FAB4E2"/>
    <w:lvl w:ilvl="0">
      <w:start w:val="1"/>
      <w:numFmt w:val="none"/>
      <w:pStyle w:val="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1179112A"/>
    <w:multiLevelType w:val="hybridMultilevel"/>
    <w:tmpl w:val="954C12E4"/>
    <w:lvl w:ilvl="0" w:tplc="11B8235A">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21D175A7"/>
    <w:multiLevelType w:val="hybridMultilevel"/>
    <w:tmpl w:val="B9D48600"/>
    <w:lvl w:ilvl="0" w:tplc="581246F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D705C1"/>
    <w:multiLevelType w:val="hybridMultilevel"/>
    <w:tmpl w:val="C1743262"/>
    <w:lvl w:ilvl="0" w:tplc="42CCDCB6">
      <w:start w:val="1"/>
      <w:numFmt w:val="bullet"/>
      <w:lvlText w:val=""/>
      <w:lvlPicBulletId w:val="0"/>
      <w:lvlJc w:val="left"/>
      <w:pPr>
        <w:tabs>
          <w:tab w:val="num" w:pos="420"/>
        </w:tabs>
        <w:ind w:left="420" w:firstLine="0"/>
      </w:pPr>
      <w:rPr>
        <w:rFonts w:ascii="Times" w:hAnsi="Times" w:hint="default"/>
      </w:rPr>
    </w:lvl>
    <w:lvl w:ilvl="1" w:tplc="B57E1FB6" w:tentative="1">
      <w:start w:val="1"/>
      <w:numFmt w:val="bullet"/>
      <w:lvlText w:val=""/>
      <w:lvlJc w:val="left"/>
      <w:pPr>
        <w:tabs>
          <w:tab w:val="num" w:pos="840"/>
        </w:tabs>
        <w:ind w:left="840" w:firstLine="0"/>
      </w:pPr>
      <w:rPr>
        <w:rFonts w:ascii="Times" w:hAnsi="Times" w:hint="default"/>
      </w:rPr>
    </w:lvl>
    <w:lvl w:ilvl="2" w:tplc="0818E6AE" w:tentative="1">
      <w:start w:val="1"/>
      <w:numFmt w:val="bullet"/>
      <w:lvlText w:val=""/>
      <w:lvlJc w:val="left"/>
      <w:pPr>
        <w:tabs>
          <w:tab w:val="num" w:pos="1260"/>
        </w:tabs>
        <w:ind w:left="1260" w:firstLine="0"/>
      </w:pPr>
      <w:rPr>
        <w:rFonts w:ascii="Times" w:hAnsi="Times" w:hint="default"/>
      </w:rPr>
    </w:lvl>
    <w:lvl w:ilvl="3" w:tplc="3D1A87BA" w:tentative="1">
      <w:start w:val="1"/>
      <w:numFmt w:val="bullet"/>
      <w:lvlText w:val=""/>
      <w:lvlJc w:val="left"/>
      <w:pPr>
        <w:tabs>
          <w:tab w:val="num" w:pos="1680"/>
        </w:tabs>
        <w:ind w:left="1680" w:firstLine="0"/>
      </w:pPr>
      <w:rPr>
        <w:rFonts w:ascii="Times" w:hAnsi="Times" w:hint="default"/>
      </w:rPr>
    </w:lvl>
    <w:lvl w:ilvl="4" w:tplc="58FE8C04" w:tentative="1">
      <w:start w:val="1"/>
      <w:numFmt w:val="bullet"/>
      <w:lvlText w:val=""/>
      <w:lvlJc w:val="left"/>
      <w:pPr>
        <w:tabs>
          <w:tab w:val="num" w:pos="2100"/>
        </w:tabs>
        <w:ind w:left="2100" w:firstLine="0"/>
      </w:pPr>
      <w:rPr>
        <w:rFonts w:ascii="Times" w:hAnsi="Times" w:hint="default"/>
      </w:rPr>
    </w:lvl>
    <w:lvl w:ilvl="5" w:tplc="0E984884" w:tentative="1">
      <w:start w:val="1"/>
      <w:numFmt w:val="bullet"/>
      <w:lvlText w:val=""/>
      <w:lvlJc w:val="left"/>
      <w:pPr>
        <w:tabs>
          <w:tab w:val="num" w:pos="2520"/>
        </w:tabs>
        <w:ind w:left="2520" w:firstLine="0"/>
      </w:pPr>
      <w:rPr>
        <w:rFonts w:ascii="Times" w:hAnsi="Times" w:hint="default"/>
      </w:rPr>
    </w:lvl>
    <w:lvl w:ilvl="6" w:tplc="672693D6" w:tentative="1">
      <w:start w:val="1"/>
      <w:numFmt w:val="bullet"/>
      <w:lvlText w:val=""/>
      <w:lvlJc w:val="left"/>
      <w:pPr>
        <w:tabs>
          <w:tab w:val="num" w:pos="2940"/>
        </w:tabs>
        <w:ind w:left="2940" w:firstLine="0"/>
      </w:pPr>
      <w:rPr>
        <w:rFonts w:ascii="Times" w:hAnsi="Times" w:hint="default"/>
      </w:rPr>
    </w:lvl>
    <w:lvl w:ilvl="7" w:tplc="EB00F5F2" w:tentative="1">
      <w:start w:val="1"/>
      <w:numFmt w:val="bullet"/>
      <w:lvlText w:val=""/>
      <w:lvlJc w:val="left"/>
      <w:pPr>
        <w:tabs>
          <w:tab w:val="num" w:pos="3360"/>
        </w:tabs>
        <w:ind w:left="3360" w:firstLine="0"/>
      </w:pPr>
      <w:rPr>
        <w:rFonts w:ascii="Times" w:hAnsi="Times" w:hint="default"/>
      </w:rPr>
    </w:lvl>
    <w:lvl w:ilvl="8" w:tplc="F93AE904" w:tentative="1">
      <w:start w:val="1"/>
      <w:numFmt w:val="bullet"/>
      <w:lvlText w:val=""/>
      <w:lvlJc w:val="left"/>
      <w:pPr>
        <w:tabs>
          <w:tab w:val="num" w:pos="3780"/>
        </w:tabs>
        <w:ind w:left="3780" w:firstLine="0"/>
      </w:pPr>
      <w:rPr>
        <w:rFonts w:ascii="Times" w:hAnsi="Times" w:hint="default"/>
      </w:rPr>
    </w:lvl>
  </w:abstractNum>
  <w:abstractNum w:abstractNumId="7">
    <w:nsid w:val="2CC40FB6"/>
    <w:multiLevelType w:val="multilevel"/>
    <w:tmpl w:val="2CC40FB6"/>
    <w:lvl w:ilvl="0">
      <w:start w:val="1"/>
      <w:numFmt w:val="decimal"/>
      <w:pStyle w:val="1"/>
      <w:suff w:val="nothing"/>
      <w:lvlText w:val="第%1章    "/>
      <w:lvlJc w:val="left"/>
      <w:pPr>
        <w:ind w:left="0" w:firstLine="0"/>
      </w:pPr>
      <w:rPr>
        <w:rFonts w:ascii="Times New Roman" w:hAnsi="Times New Roman" w:cs="Times New Roman" w:hint="eastAsia"/>
        <w:b/>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pStyle w:val="20"/>
      <w:suff w:val="nothing"/>
      <w:lvlText w:val="%1.%2  "/>
      <w:lvlJc w:val="left"/>
      <w:pPr>
        <w:ind w:left="0" w:firstLine="0"/>
      </w:pPr>
      <w:rPr>
        <w:rFonts w:hint="eastAsia"/>
      </w:rPr>
    </w:lvl>
    <w:lvl w:ilvl="2">
      <w:start w:val="1"/>
      <w:numFmt w:val="decimal"/>
      <w:pStyle w:val="3"/>
      <w:suff w:val="nothing"/>
      <w:lvlText w:val="%1.%2.%3  "/>
      <w:lvlJc w:val="left"/>
      <w:pPr>
        <w:ind w:left="3120" w:firstLine="0"/>
      </w:pPr>
      <w:rPr>
        <w:rFonts w:hint="eastAsia"/>
      </w:rPr>
    </w:lvl>
    <w:lvl w:ilvl="3">
      <w:start w:val="1"/>
      <w:numFmt w:val="decimal"/>
      <w:pStyle w:val="4"/>
      <w:suff w:val="nothing"/>
      <w:lvlText w:val="%1.%2.%3.%4  "/>
      <w:lvlJc w:val="left"/>
      <w:pPr>
        <w:ind w:left="0" w:firstLine="0"/>
      </w:pPr>
      <w:rPr>
        <w:rFonts w:ascii="Times New Roman" w:hAnsi="Times New Roman" w:cs="Times New Roman" w:hint="eastAsia"/>
        <w:b/>
        <w:bCs w:val="0"/>
        <w:i w:val="0"/>
        <w:iCs w:val="0"/>
        <w:caps w:val="0"/>
        <w:smallCaps w:val="0"/>
        <w:strike w:val="0"/>
        <w:dstrike w:val="0"/>
        <w:snapToGrid w:val="0"/>
        <w:vanish w:val="0"/>
        <w:color w:val="000000"/>
        <w:spacing w:val="0"/>
        <w:w w:val="0"/>
        <w:kern w:val="0"/>
        <w:position w:val="0"/>
        <w:szCs w:val="0"/>
        <w:u w:val="none"/>
        <w:vertAlign w:val="baseline"/>
      </w:rPr>
    </w:lvl>
    <w:lvl w:ilvl="4">
      <w:start w:val="1"/>
      <w:numFmt w:val="decimal"/>
      <w:lvlRestart w:val="1"/>
      <w:pStyle w:val="a"/>
      <w:suff w:val="nothing"/>
      <w:lvlText w:val="表%1-%5  "/>
      <w:lvlJc w:val="left"/>
      <w:pPr>
        <w:ind w:left="0" w:firstLine="0"/>
      </w:pPr>
      <w:rPr>
        <w:rFonts w:ascii="Times New Roman" w:eastAsia="宋体" w:hAnsi="Times New Roman" w:hint="default"/>
        <w:lang w:val="en-US"/>
      </w:rPr>
    </w:lvl>
    <w:lvl w:ilvl="5">
      <w:start w:val="1"/>
      <w:numFmt w:val="decimal"/>
      <w:lvlRestart w:val="1"/>
      <w:pStyle w:val="a0"/>
      <w:suff w:val="nothing"/>
      <w:lvlText w:val="图%1-%6  "/>
      <w:lvlJc w:val="left"/>
      <w:pPr>
        <w:ind w:left="5529" w:firstLine="0"/>
      </w:pPr>
      <w:rPr>
        <w:rFonts w:hint="eastAsia"/>
        <w:color w:val="auto"/>
      </w:rPr>
    </w:lvl>
    <w:lvl w:ilvl="6">
      <w:start w:val="1"/>
      <w:numFmt w:val="decimal"/>
      <w:lvlRestart w:val="4"/>
      <w:pStyle w:val="a1"/>
      <w:suff w:val="nothing"/>
      <w:lvlText w:val="（%7）"/>
      <w:lvlJc w:val="left"/>
      <w:pPr>
        <w:ind w:left="2861" w:firstLine="40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7">
      <w:start w:val="1"/>
      <w:numFmt w:val="decimal"/>
      <w:pStyle w:val="a2"/>
      <w:suff w:val="nothing"/>
      <w:lvlText w:val="%8）"/>
      <w:lvlJc w:val="left"/>
      <w:pPr>
        <w:ind w:left="0" w:firstLine="400"/>
      </w:pPr>
      <w:rPr>
        <w:rFonts w:hint="eastAsia"/>
      </w:rPr>
    </w:lvl>
    <w:lvl w:ilvl="8">
      <w:start w:val="1"/>
      <w:numFmt w:val="decimal"/>
      <w:lvlRestart w:val="4"/>
      <w:pStyle w:val="a3"/>
      <w:suff w:val="nothing"/>
      <w:lvlText w:val="[%9] "/>
      <w:lvlJc w:val="left"/>
      <w:pPr>
        <w:ind w:left="0" w:firstLine="400"/>
      </w:pPr>
      <w:rPr>
        <w:rFonts w:hint="eastAsia"/>
      </w:rPr>
    </w:lvl>
  </w:abstractNum>
  <w:abstractNum w:abstractNumId="8">
    <w:nsid w:val="410064A8"/>
    <w:multiLevelType w:val="hybridMultilevel"/>
    <w:tmpl w:val="B9D48600"/>
    <w:lvl w:ilvl="0" w:tplc="581246F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1C5385"/>
    <w:multiLevelType w:val="multilevel"/>
    <w:tmpl w:val="B8288290"/>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B1B7FC9"/>
    <w:multiLevelType w:val="hybridMultilevel"/>
    <w:tmpl w:val="D60E548E"/>
    <w:lvl w:ilvl="0" w:tplc="769CBB14">
      <w:start w:val="1"/>
      <w:numFmt w:val="japaneseCounting"/>
      <w:lvlText w:val="%1、"/>
      <w:lvlJc w:val="left"/>
      <w:pPr>
        <w:tabs>
          <w:tab w:val="num" w:pos="420"/>
        </w:tabs>
        <w:ind w:left="420" w:hanging="420"/>
      </w:pPr>
      <w:rPr>
        <w:rFonts w:hint="eastAsia"/>
      </w:rPr>
    </w:lvl>
    <w:lvl w:ilvl="1" w:tplc="3B2EDE64">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557C2AF5"/>
    <w:multiLevelType w:val="multilevel"/>
    <w:tmpl w:val="5AB41562"/>
    <w:lvl w:ilvl="0">
      <w:start w:val="1"/>
      <w:numFmt w:val="decimal"/>
      <w:pStyle w:val="a5"/>
      <w:suff w:val="nothing"/>
      <w:lvlText w:val="图%1　"/>
      <w:lvlJc w:val="left"/>
      <w:pPr>
        <w:ind w:left="0" w:firstLine="0"/>
      </w:pPr>
      <w:rPr>
        <w:rFonts w:ascii="Cambria Math" w:eastAsia="Cambria Math" w:hAnsi="Symbol" w:hint="eastAsia"/>
        <w:b w:val="0"/>
        <w:i w:val="0"/>
        <w:sz w:val="21"/>
      </w:rPr>
    </w:lvl>
    <w:lvl w:ilvl="1">
      <w:start w:val="1"/>
      <w:numFmt w:val="decimal"/>
      <w:suff w:val="nothing"/>
      <w:lvlText w:val="%1%2　"/>
      <w:lvlJc w:val="left"/>
      <w:pPr>
        <w:ind w:left="0" w:firstLine="0"/>
      </w:pPr>
      <w:rPr>
        <w:rFonts w:ascii="Symbol" w:eastAsia="Cambria Math" w:hAnsi="Symbol" w:hint="default"/>
        <w:b w:val="0"/>
        <w:i w:val="0"/>
        <w:sz w:val="21"/>
      </w:rPr>
    </w:lvl>
    <w:lvl w:ilvl="2">
      <w:start w:val="1"/>
      <w:numFmt w:val="decimal"/>
      <w:suff w:val="nothing"/>
      <w:lvlText w:val="%1%2.%3　"/>
      <w:lvlJc w:val="left"/>
      <w:pPr>
        <w:ind w:left="0" w:firstLine="0"/>
      </w:pPr>
      <w:rPr>
        <w:rFonts w:ascii="Symbol" w:eastAsia="Cambria Math" w:hAnsi="Symbol" w:hint="default"/>
        <w:b w:val="0"/>
        <w:i w:val="0"/>
        <w:sz w:val="21"/>
      </w:rPr>
    </w:lvl>
    <w:lvl w:ilvl="3">
      <w:start w:val="1"/>
      <w:numFmt w:val="decimal"/>
      <w:suff w:val="nothing"/>
      <w:lvlText w:val="%1%2.%3.%4　"/>
      <w:lvlJc w:val="left"/>
      <w:pPr>
        <w:ind w:left="0" w:firstLine="0"/>
      </w:pPr>
      <w:rPr>
        <w:rFonts w:ascii="Symbol" w:eastAsia="Cambria Math" w:hAnsi="Symbol" w:hint="default"/>
        <w:b w:val="0"/>
        <w:i w:val="0"/>
        <w:sz w:val="21"/>
      </w:rPr>
    </w:lvl>
    <w:lvl w:ilvl="4">
      <w:start w:val="1"/>
      <w:numFmt w:val="decimal"/>
      <w:suff w:val="nothing"/>
      <w:lvlText w:val="%1%2.%3.%4.%5　"/>
      <w:lvlJc w:val="left"/>
      <w:pPr>
        <w:ind w:left="0" w:firstLine="0"/>
      </w:pPr>
      <w:rPr>
        <w:rFonts w:ascii="Symbol" w:eastAsia="Cambria Math" w:hAnsi="Symbol" w:hint="default"/>
        <w:b w:val="0"/>
        <w:i w:val="0"/>
        <w:sz w:val="21"/>
      </w:rPr>
    </w:lvl>
    <w:lvl w:ilvl="5">
      <w:start w:val="1"/>
      <w:numFmt w:val="decimal"/>
      <w:suff w:val="nothing"/>
      <w:lvlText w:val="%1%2.%3.%4.%5.%6　"/>
      <w:lvlJc w:val="left"/>
      <w:pPr>
        <w:ind w:left="0" w:firstLine="0"/>
      </w:pPr>
      <w:rPr>
        <w:rFonts w:ascii="Symbol" w:eastAsia="Cambria Math" w:hAnsi="Symbol" w:hint="default"/>
        <w:b w:val="0"/>
        <w:i w:val="0"/>
        <w:sz w:val="21"/>
      </w:rPr>
    </w:lvl>
    <w:lvl w:ilvl="6">
      <w:start w:val="1"/>
      <w:numFmt w:val="decimal"/>
      <w:suff w:val="nothing"/>
      <w:lvlText w:val="%1%2.%3.%4.%5.%6.%7　"/>
      <w:lvlJc w:val="left"/>
      <w:pPr>
        <w:ind w:left="0" w:firstLine="0"/>
      </w:pPr>
      <w:rPr>
        <w:rFonts w:ascii="Symbol" w:eastAsia="Cambria Math" w:hAnsi="Symbol"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55B129EA"/>
    <w:multiLevelType w:val="hybridMultilevel"/>
    <w:tmpl w:val="B9D48600"/>
    <w:lvl w:ilvl="0" w:tplc="581246F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0343CF"/>
    <w:multiLevelType w:val="hybridMultilevel"/>
    <w:tmpl w:val="DACA2D88"/>
    <w:lvl w:ilvl="0" w:tplc="6ACED9E6">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nsid w:val="5F075E9D"/>
    <w:multiLevelType w:val="hybridMultilevel"/>
    <w:tmpl w:val="52D40158"/>
    <w:lvl w:ilvl="0" w:tplc="04090011">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0921ACA"/>
    <w:multiLevelType w:val="hybridMultilevel"/>
    <w:tmpl w:val="52D40158"/>
    <w:lvl w:ilvl="0" w:tplc="04090011">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6A2B467E"/>
    <w:multiLevelType w:val="hybridMultilevel"/>
    <w:tmpl w:val="B9D48600"/>
    <w:lvl w:ilvl="0" w:tplc="581246F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A2025"/>
    <w:multiLevelType w:val="multilevel"/>
    <w:tmpl w:val="2AC2DBFA"/>
    <w:lvl w:ilvl="0">
      <w:start w:val="1"/>
      <w:numFmt w:val="none"/>
      <w:pStyle w:val="a6"/>
      <w:suff w:val="nothing"/>
      <w:lvlText w:val="%1"/>
      <w:lvlJc w:val="left"/>
      <w:pPr>
        <w:ind w:left="0" w:firstLine="0"/>
      </w:pPr>
      <w:rPr>
        <w:rFonts w:ascii="Symbol" w:hAnsi="Symbol" w:hint="default"/>
        <w:b/>
        <w:i w:val="0"/>
        <w:sz w:val="21"/>
      </w:rPr>
    </w:lvl>
    <w:lvl w:ilvl="1">
      <w:start w:val="1"/>
      <w:numFmt w:val="decimal"/>
      <w:pStyle w:val="a7"/>
      <w:suff w:val="nothing"/>
      <w:lvlText w:val="%1%2　"/>
      <w:lvlJc w:val="left"/>
      <w:pPr>
        <w:ind w:left="0" w:firstLine="0"/>
      </w:pPr>
      <w:rPr>
        <w:rFonts w:ascii="Cambria Math" w:eastAsia="Cambria Math" w:hAnsi="Symbol" w:hint="eastAsia"/>
        <w:b w:val="0"/>
        <w:i w:val="0"/>
        <w:sz w:val="21"/>
      </w:rPr>
    </w:lvl>
    <w:lvl w:ilvl="2">
      <w:start w:val="1"/>
      <w:numFmt w:val="decimal"/>
      <w:pStyle w:val="a8"/>
      <w:suff w:val="nothing"/>
      <w:lvlText w:val="%1%2.%3　"/>
      <w:lvlJc w:val="left"/>
      <w:pPr>
        <w:ind w:left="0" w:firstLine="0"/>
      </w:pPr>
      <w:rPr>
        <w:rFonts w:ascii="Cambria Math" w:eastAsia="Cambria Math" w:hAnsi="Symbol" w:hint="eastAsia"/>
        <w:b w:val="0"/>
        <w:i w:val="0"/>
        <w:sz w:val="21"/>
      </w:rPr>
    </w:lvl>
    <w:lvl w:ilvl="3">
      <w:start w:val="1"/>
      <w:numFmt w:val="decimal"/>
      <w:pStyle w:val="a9"/>
      <w:suff w:val="nothing"/>
      <w:lvlText w:val="%1%2.%3.%4　"/>
      <w:lvlJc w:val="left"/>
      <w:pPr>
        <w:ind w:left="630" w:firstLine="0"/>
      </w:pPr>
      <w:rPr>
        <w:rFonts w:ascii="Cambria Math" w:eastAsia="Cambria Math" w:hAnsi="Symbol" w:hint="eastAsia"/>
        <w:b w:val="0"/>
        <w:i w:val="0"/>
        <w:sz w:val="21"/>
      </w:rPr>
    </w:lvl>
    <w:lvl w:ilvl="4">
      <w:start w:val="1"/>
      <w:numFmt w:val="decimal"/>
      <w:pStyle w:val="aa"/>
      <w:suff w:val="nothing"/>
      <w:lvlText w:val="%1%2.%3.%4.%5　"/>
      <w:lvlJc w:val="left"/>
      <w:pPr>
        <w:ind w:left="0" w:firstLine="0"/>
      </w:pPr>
      <w:rPr>
        <w:rFonts w:ascii="Cambria Math" w:eastAsia="Cambria Math" w:hAnsi="Symbol" w:hint="eastAsia"/>
        <w:b w:val="0"/>
        <w:i w:val="0"/>
        <w:sz w:val="21"/>
      </w:rPr>
    </w:lvl>
    <w:lvl w:ilvl="5">
      <w:start w:val="1"/>
      <w:numFmt w:val="decimal"/>
      <w:pStyle w:val="ab"/>
      <w:suff w:val="nothing"/>
      <w:lvlText w:val="%1%2.%3.%4.%5.%6　"/>
      <w:lvlJc w:val="left"/>
      <w:pPr>
        <w:ind w:left="0" w:firstLine="0"/>
      </w:pPr>
      <w:rPr>
        <w:rFonts w:ascii="Cambria Math" w:eastAsia="Cambria Math" w:hAnsi="Symbol" w:hint="eastAsia"/>
        <w:b w:val="0"/>
        <w:i w:val="0"/>
        <w:sz w:val="21"/>
      </w:rPr>
    </w:lvl>
    <w:lvl w:ilvl="6">
      <w:start w:val="1"/>
      <w:numFmt w:val="decimal"/>
      <w:pStyle w:val="ac"/>
      <w:suff w:val="nothing"/>
      <w:lvlText w:val="%1%2.%3.%4.%5.%6.%7　"/>
      <w:lvlJc w:val="left"/>
      <w:pPr>
        <w:ind w:left="0" w:firstLine="0"/>
      </w:pPr>
      <w:rPr>
        <w:rFonts w:ascii="Cambria Math" w:eastAsia="Cambria Math" w:hAnsi="Symbol"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7D241699"/>
    <w:multiLevelType w:val="hybridMultilevel"/>
    <w:tmpl w:val="B9D48600"/>
    <w:lvl w:ilvl="0" w:tplc="581246F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1"/>
  </w:num>
  <w:num w:numId="3">
    <w:abstractNumId w:val="6"/>
  </w:num>
  <w:num w:numId="4">
    <w:abstractNumId w:val="5"/>
  </w:num>
  <w:num w:numId="5">
    <w:abstractNumId w:val="2"/>
  </w:num>
  <w:num w:numId="6">
    <w:abstractNumId w:val="16"/>
  </w:num>
  <w:num w:numId="7">
    <w:abstractNumId w:val="14"/>
  </w:num>
  <w:num w:numId="8">
    <w:abstractNumId w:val="18"/>
  </w:num>
  <w:num w:numId="9">
    <w:abstractNumId w:val="8"/>
  </w:num>
  <w:num w:numId="10">
    <w:abstractNumId w:val="12"/>
  </w:num>
  <w:num w:numId="11">
    <w:abstractNumId w:val="15"/>
  </w:num>
  <w:num w:numId="12">
    <w:abstractNumId w:val="10"/>
  </w:num>
  <w:num w:numId="13">
    <w:abstractNumId w:val="13"/>
  </w:num>
  <w:num w:numId="14">
    <w:abstractNumId w:val="9"/>
  </w:num>
  <w:num w:numId="15">
    <w:abstractNumId w:val="1"/>
  </w:num>
  <w:num w:numId="16">
    <w:abstractNumId w:val="4"/>
  </w:num>
  <w:num w:numId="17">
    <w:abstractNumId w:val="7"/>
  </w:num>
  <w:num w:numId="18">
    <w:abstractNumId w:val="7"/>
  </w:num>
  <w:num w:numId="19">
    <w:abstractNumId w:val="7"/>
  </w:num>
  <w:num w:numId="20">
    <w:abstractNumId w:val="0"/>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2718"/>
    <w:rsid w:val="000025A2"/>
    <w:rsid w:val="00006C65"/>
    <w:rsid w:val="00013FFD"/>
    <w:rsid w:val="00022AB4"/>
    <w:rsid w:val="000231B3"/>
    <w:rsid w:val="00024973"/>
    <w:rsid w:val="00026021"/>
    <w:rsid w:val="00032B85"/>
    <w:rsid w:val="0004184A"/>
    <w:rsid w:val="00044AAF"/>
    <w:rsid w:val="0004733C"/>
    <w:rsid w:val="00052BEF"/>
    <w:rsid w:val="000662B8"/>
    <w:rsid w:val="00080147"/>
    <w:rsid w:val="000821DE"/>
    <w:rsid w:val="00084524"/>
    <w:rsid w:val="00087580"/>
    <w:rsid w:val="00087F8A"/>
    <w:rsid w:val="000A0C1E"/>
    <w:rsid w:val="000A2D1F"/>
    <w:rsid w:val="000B00C6"/>
    <w:rsid w:val="000C233F"/>
    <w:rsid w:val="000C312E"/>
    <w:rsid w:val="000C70A1"/>
    <w:rsid w:val="000D4A59"/>
    <w:rsid w:val="000D55C4"/>
    <w:rsid w:val="000E0C42"/>
    <w:rsid w:val="000E44C5"/>
    <w:rsid w:val="000F0F21"/>
    <w:rsid w:val="00112B6B"/>
    <w:rsid w:val="001212C9"/>
    <w:rsid w:val="00123F09"/>
    <w:rsid w:val="00125911"/>
    <w:rsid w:val="00127341"/>
    <w:rsid w:val="0013096A"/>
    <w:rsid w:val="0013211D"/>
    <w:rsid w:val="00134D5E"/>
    <w:rsid w:val="00136724"/>
    <w:rsid w:val="00141020"/>
    <w:rsid w:val="00162C6B"/>
    <w:rsid w:val="001709BE"/>
    <w:rsid w:val="00173A29"/>
    <w:rsid w:val="00174860"/>
    <w:rsid w:val="001918DF"/>
    <w:rsid w:val="00197BB0"/>
    <w:rsid w:val="001A49E2"/>
    <w:rsid w:val="001B2F32"/>
    <w:rsid w:val="001C16C4"/>
    <w:rsid w:val="001C25DE"/>
    <w:rsid w:val="001D22C9"/>
    <w:rsid w:val="001E69C1"/>
    <w:rsid w:val="001F1CC8"/>
    <w:rsid w:val="001F2922"/>
    <w:rsid w:val="001F3A80"/>
    <w:rsid w:val="00205E56"/>
    <w:rsid w:val="0020736C"/>
    <w:rsid w:val="00212E8F"/>
    <w:rsid w:val="00223846"/>
    <w:rsid w:val="00225785"/>
    <w:rsid w:val="002311F1"/>
    <w:rsid w:val="00236CBD"/>
    <w:rsid w:val="00241698"/>
    <w:rsid w:val="00244105"/>
    <w:rsid w:val="002462DB"/>
    <w:rsid w:val="00255F0D"/>
    <w:rsid w:val="00266F4C"/>
    <w:rsid w:val="00274AAD"/>
    <w:rsid w:val="00280726"/>
    <w:rsid w:val="00294825"/>
    <w:rsid w:val="00295D60"/>
    <w:rsid w:val="00296A61"/>
    <w:rsid w:val="002A6697"/>
    <w:rsid w:val="002A6C61"/>
    <w:rsid w:val="002B3004"/>
    <w:rsid w:val="002C789F"/>
    <w:rsid w:val="002D79E2"/>
    <w:rsid w:val="002E2868"/>
    <w:rsid w:val="002E6E18"/>
    <w:rsid w:val="00314E94"/>
    <w:rsid w:val="0031688B"/>
    <w:rsid w:val="003177A0"/>
    <w:rsid w:val="0032140C"/>
    <w:rsid w:val="00326FA4"/>
    <w:rsid w:val="00331421"/>
    <w:rsid w:val="00334B24"/>
    <w:rsid w:val="00345D3C"/>
    <w:rsid w:val="0034669A"/>
    <w:rsid w:val="00352D7C"/>
    <w:rsid w:val="00357FBB"/>
    <w:rsid w:val="0036267B"/>
    <w:rsid w:val="0036471D"/>
    <w:rsid w:val="003663CC"/>
    <w:rsid w:val="00373AE7"/>
    <w:rsid w:val="0039316B"/>
    <w:rsid w:val="003A446C"/>
    <w:rsid w:val="003C405E"/>
    <w:rsid w:val="003D33AC"/>
    <w:rsid w:val="003D785A"/>
    <w:rsid w:val="003E11EE"/>
    <w:rsid w:val="003E7B8F"/>
    <w:rsid w:val="003F237D"/>
    <w:rsid w:val="003F4135"/>
    <w:rsid w:val="003F4C4B"/>
    <w:rsid w:val="003F6F20"/>
    <w:rsid w:val="00401EE0"/>
    <w:rsid w:val="00403206"/>
    <w:rsid w:val="0040382B"/>
    <w:rsid w:val="004065D9"/>
    <w:rsid w:val="00407D9F"/>
    <w:rsid w:val="0041324A"/>
    <w:rsid w:val="00415B63"/>
    <w:rsid w:val="004201DF"/>
    <w:rsid w:val="00420BE6"/>
    <w:rsid w:val="00426EEF"/>
    <w:rsid w:val="00427CB3"/>
    <w:rsid w:val="00436B53"/>
    <w:rsid w:val="004506D8"/>
    <w:rsid w:val="0045640D"/>
    <w:rsid w:val="004571C3"/>
    <w:rsid w:val="00462AE4"/>
    <w:rsid w:val="00463437"/>
    <w:rsid w:val="00482C9F"/>
    <w:rsid w:val="004873D9"/>
    <w:rsid w:val="004907FB"/>
    <w:rsid w:val="00492904"/>
    <w:rsid w:val="00496ACE"/>
    <w:rsid w:val="0049795E"/>
    <w:rsid w:val="004A4CDC"/>
    <w:rsid w:val="004A7B71"/>
    <w:rsid w:val="004C0245"/>
    <w:rsid w:val="004C2704"/>
    <w:rsid w:val="004C27D9"/>
    <w:rsid w:val="004E4721"/>
    <w:rsid w:val="00501543"/>
    <w:rsid w:val="0050517D"/>
    <w:rsid w:val="00507B66"/>
    <w:rsid w:val="00507F15"/>
    <w:rsid w:val="005101F9"/>
    <w:rsid w:val="00510EEF"/>
    <w:rsid w:val="00511E67"/>
    <w:rsid w:val="0051226F"/>
    <w:rsid w:val="005240DF"/>
    <w:rsid w:val="00535AD9"/>
    <w:rsid w:val="005505E5"/>
    <w:rsid w:val="005509E8"/>
    <w:rsid w:val="005526ED"/>
    <w:rsid w:val="00553291"/>
    <w:rsid w:val="0056241A"/>
    <w:rsid w:val="005627EE"/>
    <w:rsid w:val="00566778"/>
    <w:rsid w:val="00570D98"/>
    <w:rsid w:val="00574485"/>
    <w:rsid w:val="00582451"/>
    <w:rsid w:val="0058620B"/>
    <w:rsid w:val="00587D7B"/>
    <w:rsid w:val="005922CF"/>
    <w:rsid w:val="005967A4"/>
    <w:rsid w:val="005B3CDB"/>
    <w:rsid w:val="005B6FAE"/>
    <w:rsid w:val="005C1616"/>
    <w:rsid w:val="005C2746"/>
    <w:rsid w:val="005C5BEB"/>
    <w:rsid w:val="005D04A6"/>
    <w:rsid w:val="005D480A"/>
    <w:rsid w:val="005D69A4"/>
    <w:rsid w:val="005D7FFB"/>
    <w:rsid w:val="005E3F49"/>
    <w:rsid w:val="005E74CF"/>
    <w:rsid w:val="005F46C5"/>
    <w:rsid w:val="005F4B19"/>
    <w:rsid w:val="005F4BB5"/>
    <w:rsid w:val="00600881"/>
    <w:rsid w:val="006028B5"/>
    <w:rsid w:val="00612F44"/>
    <w:rsid w:val="00622900"/>
    <w:rsid w:val="006237A5"/>
    <w:rsid w:val="0062498F"/>
    <w:rsid w:val="00626367"/>
    <w:rsid w:val="00630750"/>
    <w:rsid w:val="00631892"/>
    <w:rsid w:val="006359DC"/>
    <w:rsid w:val="0063685D"/>
    <w:rsid w:val="00640802"/>
    <w:rsid w:val="00646172"/>
    <w:rsid w:val="0066004F"/>
    <w:rsid w:val="00664AE7"/>
    <w:rsid w:val="00665281"/>
    <w:rsid w:val="006659E1"/>
    <w:rsid w:val="00665B4D"/>
    <w:rsid w:val="0067534D"/>
    <w:rsid w:val="006809F4"/>
    <w:rsid w:val="00682C82"/>
    <w:rsid w:val="00683C6D"/>
    <w:rsid w:val="00683DF5"/>
    <w:rsid w:val="00685F7D"/>
    <w:rsid w:val="00695A9E"/>
    <w:rsid w:val="006A678A"/>
    <w:rsid w:val="006C0840"/>
    <w:rsid w:val="006C19C6"/>
    <w:rsid w:val="006C749E"/>
    <w:rsid w:val="006D04DC"/>
    <w:rsid w:val="006E1FAE"/>
    <w:rsid w:val="006E39EE"/>
    <w:rsid w:val="006E655C"/>
    <w:rsid w:val="00702718"/>
    <w:rsid w:val="00710754"/>
    <w:rsid w:val="007116EB"/>
    <w:rsid w:val="00723B50"/>
    <w:rsid w:val="0072619E"/>
    <w:rsid w:val="0073559F"/>
    <w:rsid w:val="00740646"/>
    <w:rsid w:val="007507B1"/>
    <w:rsid w:val="00753E65"/>
    <w:rsid w:val="007655E7"/>
    <w:rsid w:val="007869AA"/>
    <w:rsid w:val="00795526"/>
    <w:rsid w:val="00796815"/>
    <w:rsid w:val="007A1126"/>
    <w:rsid w:val="007A51C2"/>
    <w:rsid w:val="007A73AF"/>
    <w:rsid w:val="007C1A8C"/>
    <w:rsid w:val="007C5000"/>
    <w:rsid w:val="007D76EC"/>
    <w:rsid w:val="007E2EC0"/>
    <w:rsid w:val="007E5341"/>
    <w:rsid w:val="00803B94"/>
    <w:rsid w:val="00813832"/>
    <w:rsid w:val="00816DCA"/>
    <w:rsid w:val="00833450"/>
    <w:rsid w:val="00846637"/>
    <w:rsid w:val="00861CC0"/>
    <w:rsid w:val="008628D2"/>
    <w:rsid w:val="00870FE6"/>
    <w:rsid w:val="00871377"/>
    <w:rsid w:val="00871711"/>
    <w:rsid w:val="00874B6B"/>
    <w:rsid w:val="008776DF"/>
    <w:rsid w:val="00886EA5"/>
    <w:rsid w:val="00887B7B"/>
    <w:rsid w:val="00890984"/>
    <w:rsid w:val="00891583"/>
    <w:rsid w:val="00895CC7"/>
    <w:rsid w:val="008A56A3"/>
    <w:rsid w:val="008C6F2E"/>
    <w:rsid w:val="008D1194"/>
    <w:rsid w:val="008F1E66"/>
    <w:rsid w:val="008F406B"/>
    <w:rsid w:val="008F70F7"/>
    <w:rsid w:val="00916DCF"/>
    <w:rsid w:val="009216DF"/>
    <w:rsid w:val="00922530"/>
    <w:rsid w:val="00933452"/>
    <w:rsid w:val="00934B8D"/>
    <w:rsid w:val="00941254"/>
    <w:rsid w:val="00954374"/>
    <w:rsid w:val="009546F9"/>
    <w:rsid w:val="009628ED"/>
    <w:rsid w:val="00963F4C"/>
    <w:rsid w:val="00963FCF"/>
    <w:rsid w:val="00983321"/>
    <w:rsid w:val="00987951"/>
    <w:rsid w:val="00995C14"/>
    <w:rsid w:val="009B6B31"/>
    <w:rsid w:val="009C0883"/>
    <w:rsid w:val="009C0FFC"/>
    <w:rsid w:val="009C3923"/>
    <w:rsid w:val="009C41EF"/>
    <w:rsid w:val="009D08C3"/>
    <w:rsid w:val="009D2B0E"/>
    <w:rsid w:val="009D3ED8"/>
    <w:rsid w:val="009D49F2"/>
    <w:rsid w:val="009F68ED"/>
    <w:rsid w:val="00A020D6"/>
    <w:rsid w:val="00A15B95"/>
    <w:rsid w:val="00A272F5"/>
    <w:rsid w:val="00A32E3D"/>
    <w:rsid w:val="00A348E0"/>
    <w:rsid w:val="00A4451C"/>
    <w:rsid w:val="00A50414"/>
    <w:rsid w:val="00A5502D"/>
    <w:rsid w:val="00A565C6"/>
    <w:rsid w:val="00A66104"/>
    <w:rsid w:val="00A71DB3"/>
    <w:rsid w:val="00A759C0"/>
    <w:rsid w:val="00A80561"/>
    <w:rsid w:val="00A8182B"/>
    <w:rsid w:val="00A84238"/>
    <w:rsid w:val="00A86924"/>
    <w:rsid w:val="00AA0E70"/>
    <w:rsid w:val="00AA66A4"/>
    <w:rsid w:val="00AB26AA"/>
    <w:rsid w:val="00AB5CA0"/>
    <w:rsid w:val="00AB6AC8"/>
    <w:rsid w:val="00AC3619"/>
    <w:rsid w:val="00AC7856"/>
    <w:rsid w:val="00AD1390"/>
    <w:rsid w:val="00AD27BA"/>
    <w:rsid w:val="00AD5F94"/>
    <w:rsid w:val="00AD7ED2"/>
    <w:rsid w:val="00AE2843"/>
    <w:rsid w:val="00AE4C0D"/>
    <w:rsid w:val="00AE53C4"/>
    <w:rsid w:val="00AE556C"/>
    <w:rsid w:val="00AF0766"/>
    <w:rsid w:val="00AF2000"/>
    <w:rsid w:val="00B030B1"/>
    <w:rsid w:val="00B1561D"/>
    <w:rsid w:val="00B24608"/>
    <w:rsid w:val="00B25D65"/>
    <w:rsid w:val="00B41B3C"/>
    <w:rsid w:val="00B42F64"/>
    <w:rsid w:val="00B56A10"/>
    <w:rsid w:val="00B57F90"/>
    <w:rsid w:val="00B83A5B"/>
    <w:rsid w:val="00B84755"/>
    <w:rsid w:val="00B92388"/>
    <w:rsid w:val="00B934F9"/>
    <w:rsid w:val="00BB00E9"/>
    <w:rsid w:val="00BB29D4"/>
    <w:rsid w:val="00BC6757"/>
    <w:rsid w:val="00BE12F3"/>
    <w:rsid w:val="00BE4360"/>
    <w:rsid w:val="00BE5561"/>
    <w:rsid w:val="00C12573"/>
    <w:rsid w:val="00C2014B"/>
    <w:rsid w:val="00C22F83"/>
    <w:rsid w:val="00C25349"/>
    <w:rsid w:val="00C25DF5"/>
    <w:rsid w:val="00C300C8"/>
    <w:rsid w:val="00C31D8A"/>
    <w:rsid w:val="00C31FFF"/>
    <w:rsid w:val="00C32B29"/>
    <w:rsid w:val="00C3771F"/>
    <w:rsid w:val="00C41A5D"/>
    <w:rsid w:val="00C42487"/>
    <w:rsid w:val="00C45854"/>
    <w:rsid w:val="00C46CDA"/>
    <w:rsid w:val="00C474CA"/>
    <w:rsid w:val="00C53517"/>
    <w:rsid w:val="00C6036A"/>
    <w:rsid w:val="00C87068"/>
    <w:rsid w:val="00C91AF1"/>
    <w:rsid w:val="00C95298"/>
    <w:rsid w:val="00C953C3"/>
    <w:rsid w:val="00C955C7"/>
    <w:rsid w:val="00CA13AD"/>
    <w:rsid w:val="00CA3C79"/>
    <w:rsid w:val="00CA40F7"/>
    <w:rsid w:val="00CA6E08"/>
    <w:rsid w:val="00CA7C45"/>
    <w:rsid w:val="00CB23D6"/>
    <w:rsid w:val="00CB3B81"/>
    <w:rsid w:val="00CC178E"/>
    <w:rsid w:val="00CC6913"/>
    <w:rsid w:val="00CD33B5"/>
    <w:rsid w:val="00CD7AB9"/>
    <w:rsid w:val="00CD7D29"/>
    <w:rsid w:val="00CF0BFE"/>
    <w:rsid w:val="00D01A26"/>
    <w:rsid w:val="00D02365"/>
    <w:rsid w:val="00D047FF"/>
    <w:rsid w:val="00D13690"/>
    <w:rsid w:val="00D21205"/>
    <w:rsid w:val="00D33D67"/>
    <w:rsid w:val="00D3468F"/>
    <w:rsid w:val="00D45D11"/>
    <w:rsid w:val="00D52AAE"/>
    <w:rsid w:val="00D536BB"/>
    <w:rsid w:val="00D60BEB"/>
    <w:rsid w:val="00D6728F"/>
    <w:rsid w:val="00D70B94"/>
    <w:rsid w:val="00D8080C"/>
    <w:rsid w:val="00D937B7"/>
    <w:rsid w:val="00D95B52"/>
    <w:rsid w:val="00DA2647"/>
    <w:rsid w:val="00DA417C"/>
    <w:rsid w:val="00DC07E5"/>
    <w:rsid w:val="00DC3A2A"/>
    <w:rsid w:val="00DD0846"/>
    <w:rsid w:val="00DD17C8"/>
    <w:rsid w:val="00DD33CE"/>
    <w:rsid w:val="00DE1B55"/>
    <w:rsid w:val="00DE2600"/>
    <w:rsid w:val="00DE6ED3"/>
    <w:rsid w:val="00DE73E4"/>
    <w:rsid w:val="00E00972"/>
    <w:rsid w:val="00E06F31"/>
    <w:rsid w:val="00E11418"/>
    <w:rsid w:val="00E115E3"/>
    <w:rsid w:val="00E118B3"/>
    <w:rsid w:val="00E13799"/>
    <w:rsid w:val="00E2475F"/>
    <w:rsid w:val="00E30C58"/>
    <w:rsid w:val="00E3187D"/>
    <w:rsid w:val="00E330F6"/>
    <w:rsid w:val="00E4310A"/>
    <w:rsid w:val="00E57AC1"/>
    <w:rsid w:val="00E61631"/>
    <w:rsid w:val="00E6526C"/>
    <w:rsid w:val="00E66608"/>
    <w:rsid w:val="00E73DA0"/>
    <w:rsid w:val="00E7424C"/>
    <w:rsid w:val="00E75E17"/>
    <w:rsid w:val="00E8173F"/>
    <w:rsid w:val="00E81D8F"/>
    <w:rsid w:val="00E877D9"/>
    <w:rsid w:val="00E94791"/>
    <w:rsid w:val="00E97C70"/>
    <w:rsid w:val="00EB2AB6"/>
    <w:rsid w:val="00EB33B1"/>
    <w:rsid w:val="00EC06B3"/>
    <w:rsid w:val="00EC364E"/>
    <w:rsid w:val="00EC7443"/>
    <w:rsid w:val="00ED5A84"/>
    <w:rsid w:val="00EE3433"/>
    <w:rsid w:val="00EE4BEF"/>
    <w:rsid w:val="00EF674E"/>
    <w:rsid w:val="00F01649"/>
    <w:rsid w:val="00F11838"/>
    <w:rsid w:val="00F11DCE"/>
    <w:rsid w:val="00F172C2"/>
    <w:rsid w:val="00F307A0"/>
    <w:rsid w:val="00F307A8"/>
    <w:rsid w:val="00F318F9"/>
    <w:rsid w:val="00F43B9B"/>
    <w:rsid w:val="00F50175"/>
    <w:rsid w:val="00F54F3B"/>
    <w:rsid w:val="00F564D2"/>
    <w:rsid w:val="00F633FB"/>
    <w:rsid w:val="00F70AA6"/>
    <w:rsid w:val="00F754DF"/>
    <w:rsid w:val="00F75548"/>
    <w:rsid w:val="00F76322"/>
    <w:rsid w:val="00F82294"/>
    <w:rsid w:val="00F90E5F"/>
    <w:rsid w:val="00F90FAD"/>
    <w:rsid w:val="00F96335"/>
    <w:rsid w:val="00FA261F"/>
    <w:rsid w:val="00FA2AC7"/>
    <w:rsid w:val="00FB5D99"/>
    <w:rsid w:val="00FC10D7"/>
    <w:rsid w:val="00FC7569"/>
    <w:rsid w:val="00FD04C4"/>
    <w:rsid w:val="00FD4068"/>
    <w:rsid w:val="00FD5FD4"/>
    <w:rsid w:val="00FE052F"/>
    <w:rsid w:val="00FE0A64"/>
    <w:rsid w:val="00FE18E5"/>
    <w:rsid w:val="00FE280B"/>
    <w:rsid w:val="00FE4170"/>
    <w:rsid w:val="00FF51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heme="minorEastAsia" w:hAnsi="Times" w:cs="Symbo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d">
    <w:name w:val="Normal"/>
    <w:qFormat/>
    <w:rsid w:val="00D3468F"/>
    <w:pPr>
      <w:widowControl w:val="0"/>
      <w:jc w:val="both"/>
    </w:pPr>
    <w:rPr>
      <w:rFonts w:ascii="Symbol" w:hAnsi="Symbol"/>
      <w:kern w:val="2"/>
      <w:sz w:val="21"/>
      <w:szCs w:val="24"/>
    </w:rPr>
  </w:style>
  <w:style w:type="paragraph" w:styleId="1">
    <w:name w:val="heading 1"/>
    <w:basedOn w:val="ad"/>
    <w:next w:val="20"/>
    <w:link w:val="1Char"/>
    <w:uiPriority w:val="9"/>
    <w:qFormat/>
    <w:rsid w:val="009C3923"/>
    <w:pPr>
      <w:keepNext/>
      <w:keepLines/>
      <w:pageBreakBefore/>
      <w:numPr>
        <w:numId w:val="17"/>
      </w:numPr>
      <w:spacing w:before="480" w:after="480" w:line="480" w:lineRule="auto"/>
      <w:jc w:val="center"/>
      <w:outlineLvl w:val="0"/>
    </w:pPr>
    <w:rPr>
      <w:rFonts w:ascii="Times New Roman" w:eastAsia="宋体" w:hAnsi="Times New Roman" w:cs="Times New Roman"/>
      <w:b/>
      <w:bCs/>
      <w:kern w:val="44"/>
      <w:sz w:val="44"/>
      <w:szCs w:val="44"/>
    </w:rPr>
  </w:style>
  <w:style w:type="paragraph" w:styleId="20">
    <w:name w:val="heading 2"/>
    <w:basedOn w:val="1"/>
    <w:next w:val="3"/>
    <w:link w:val="2Char"/>
    <w:uiPriority w:val="9"/>
    <w:qFormat/>
    <w:rsid w:val="009C3923"/>
    <w:pPr>
      <w:pageBreakBefore w:val="0"/>
      <w:numPr>
        <w:ilvl w:val="1"/>
      </w:numPr>
      <w:spacing w:before="160" w:after="160"/>
      <w:jc w:val="left"/>
      <w:outlineLvl w:val="1"/>
    </w:pPr>
    <w:rPr>
      <w:rFonts w:cstheme="majorBidi"/>
      <w:bCs w:val="0"/>
      <w:sz w:val="32"/>
      <w:szCs w:val="32"/>
    </w:rPr>
  </w:style>
  <w:style w:type="paragraph" w:styleId="3">
    <w:name w:val="heading 3"/>
    <w:basedOn w:val="20"/>
    <w:next w:val="4"/>
    <w:link w:val="3Char"/>
    <w:uiPriority w:val="9"/>
    <w:qFormat/>
    <w:rsid w:val="009C3923"/>
    <w:pPr>
      <w:numPr>
        <w:ilvl w:val="2"/>
      </w:numPr>
      <w:spacing w:beforeLines="50" w:beforeAutospacing="1" w:after="0" w:line="416" w:lineRule="atLeast"/>
      <w:outlineLvl w:val="2"/>
    </w:pPr>
    <w:rPr>
      <w:bCs/>
      <w:sz w:val="30"/>
    </w:rPr>
  </w:style>
  <w:style w:type="paragraph" w:styleId="4">
    <w:name w:val="heading 4"/>
    <w:basedOn w:val="3"/>
    <w:next w:val="ad"/>
    <w:link w:val="4Char"/>
    <w:uiPriority w:val="9"/>
    <w:qFormat/>
    <w:rsid w:val="009C3923"/>
    <w:pPr>
      <w:numPr>
        <w:ilvl w:val="3"/>
      </w:numPr>
      <w:spacing w:line="360" w:lineRule="auto"/>
      <w:outlineLvl w:val="3"/>
    </w:pPr>
    <w:rPr>
      <w:bCs w:val="0"/>
      <w:sz w:val="28"/>
      <w:szCs w:val="28"/>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customStyle="1" w:styleId="af1">
    <w:name w:val="封面标准名称"/>
    <w:rsid w:val="00702718"/>
    <w:pPr>
      <w:framePr w:w="9638" w:h="6917" w:hRule="exact" w:wrap="around" w:hAnchor="margin" w:xAlign="center" w:y="5955" w:anchorLock="1"/>
      <w:widowControl w:val="0"/>
      <w:spacing w:line="680" w:lineRule="exact"/>
      <w:jc w:val="center"/>
      <w:textAlignment w:val="center"/>
    </w:pPr>
    <w:rPr>
      <w:rFonts w:ascii="Cambria Math" w:eastAsia="Cambria Math" w:hAnsi="Symbol"/>
      <w:sz w:val="52"/>
    </w:rPr>
  </w:style>
  <w:style w:type="paragraph" w:styleId="af2">
    <w:name w:val="Date"/>
    <w:basedOn w:val="ad"/>
    <w:next w:val="ad"/>
    <w:link w:val="Char"/>
    <w:rsid w:val="00702718"/>
    <w:pPr>
      <w:ind w:leftChars="2500" w:left="100"/>
    </w:pPr>
    <w:rPr>
      <w:b/>
      <w:bCs/>
      <w:kern w:val="0"/>
      <w:sz w:val="32"/>
    </w:rPr>
  </w:style>
  <w:style w:type="character" w:customStyle="1" w:styleId="Char">
    <w:name w:val="日期 Char"/>
    <w:link w:val="af2"/>
    <w:rsid w:val="00702718"/>
    <w:rPr>
      <w:rFonts w:ascii="Symbol" w:eastAsia="Cambria" w:hAnsi="Symbol" w:cs="Symbol"/>
      <w:b/>
      <w:bCs/>
      <w:sz w:val="32"/>
      <w:szCs w:val="24"/>
    </w:rPr>
  </w:style>
  <w:style w:type="paragraph" w:customStyle="1" w:styleId="a6">
    <w:name w:val="前言、引言标题"/>
    <w:next w:val="ad"/>
    <w:rsid w:val="00702718"/>
    <w:pPr>
      <w:numPr>
        <w:numId w:val="1"/>
      </w:numPr>
      <w:shd w:val="clear" w:color="FFFFFF" w:fill="FFFFFF"/>
      <w:spacing w:before="640" w:after="560"/>
      <w:jc w:val="center"/>
      <w:outlineLvl w:val="0"/>
    </w:pPr>
    <w:rPr>
      <w:rFonts w:ascii="Cambria Math" w:eastAsia="Cambria Math" w:hAnsi="Symbol"/>
      <w:sz w:val="32"/>
    </w:rPr>
  </w:style>
  <w:style w:type="paragraph" w:customStyle="1" w:styleId="a7">
    <w:name w:val="章标题"/>
    <w:next w:val="ad"/>
    <w:rsid w:val="00702718"/>
    <w:pPr>
      <w:numPr>
        <w:ilvl w:val="1"/>
        <w:numId w:val="1"/>
      </w:numPr>
      <w:spacing w:beforeLines="50" w:afterLines="50"/>
      <w:jc w:val="both"/>
      <w:outlineLvl w:val="1"/>
    </w:pPr>
    <w:rPr>
      <w:rFonts w:ascii="Cambria Math" w:eastAsia="Cambria Math" w:hAnsi="Symbol"/>
      <w:sz w:val="21"/>
    </w:rPr>
  </w:style>
  <w:style w:type="paragraph" w:customStyle="1" w:styleId="a8">
    <w:name w:val="一级条标题"/>
    <w:next w:val="ad"/>
    <w:rsid w:val="00702718"/>
    <w:pPr>
      <w:numPr>
        <w:ilvl w:val="2"/>
        <w:numId w:val="1"/>
      </w:numPr>
      <w:outlineLvl w:val="2"/>
    </w:pPr>
    <w:rPr>
      <w:rFonts w:ascii="Symbol" w:eastAsia="Cambria Math" w:hAnsi="Symbol"/>
      <w:sz w:val="21"/>
    </w:rPr>
  </w:style>
  <w:style w:type="paragraph" w:customStyle="1" w:styleId="a9">
    <w:name w:val="二级条标题"/>
    <w:basedOn w:val="a8"/>
    <w:next w:val="ad"/>
    <w:rsid w:val="00702718"/>
    <w:pPr>
      <w:numPr>
        <w:ilvl w:val="3"/>
      </w:numPr>
      <w:outlineLvl w:val="3"/>
    </w:pPr>
  </w:style>
  <w:style w:type="paragraph" w:customStyle="1" w:styleId="aa">
    <w:name w:val="三级条标题"/>
    <w:basedOn w:val="a9"/>
    <w:next w:val="ad"/>
    <w:rsid w:val="00702718"/>
    <w:pPr>
      <w:numPr>
        <w:ilvl w:val="4"/>
      </w:numPr>
      <w:outlineLvl w:val="4"/>
    </w:pPr>
  </w:style>
  <w:style w:type="paragraph" w:customStyle="1" w:styleId="ab">
    <w:name w:val="四级条标题"/>
    <w:basedOn w:val="aa"/>
    <w:next w:val="ad"/>
    <w:rsid w:val="00702718"/>
    <w:pPr>
      <w:numPr>
        <w:ilvl w:val="5"/>
      </w:numPr>
      <w:outlineLvl w:val="5"/>
    </w:pPr>
  </w:style>
  <w:style w:type="paragraph" w:styleId="ac">
    <w:name w:val="header"/>
    <w:basedOn w:val="ad"/>
    <w:link w:val="Char0"/>
    <w:uiPriority w:val="99"/>
    <w:rsid w:val="00702718"/>
    <w:pPr>
      <w:numPr>
        <w:ilvl w:val="6"/>
        <w:numId w:val="1"/>
      </w:num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c"/>
    <w:uiPriority w:val="99"/>
    <w:rsid w:val="00702718"/>
    <w:rPr>
      <w:rFonts w:ascii="Symbol" w:eastAsia="Cambria" w:hAnsi="Symbol" w:cs="Symbol"/>
      <w:sz w:val="18"/>
      <w:szCs w:val="18"/>
    </w:rPr>
  </w:style>
  <w:style w:type="paragraph" w:styleId="af3">
    <w:name w:val="footer"/>
    <w:basedOn w:val="ad"/>
    <w:link w:val="Char1"/>
    <w:uiPriority w:val="99"/>
    <w:rsid w:val="00702718"/>
    <w:pPr>
      <w:tabs>
        <w:tab w:val="center" w:pos="4153"/>
        <w:tab w:val="right" w:pos="8306"/>
      </w:tabs>
      <w:snapToGrid w:val="0"/>
      <w:jc w:val="left"/>
    </w:pPr>
    <w:rPr>
      <w:kern w:val="0"/>
      <w:sz w:val="18"/>
      <w:szCs w:val="18"/>
    </w:rPr>
  </w:style>
  <w:style w:type="character" w:customStyle="1" w:styleId="Char1">
    <w:name w:val="页脚 Char"/>
    <w:link w:val="af3"/>
    <w:uiPriority w:val="99"/>
    <w:rsid w:val="00702718"/>
    <w:rPr>
      <w:rFonts w:ascii="Symbol" w:eastAsia="Cambria" w:hAnsi="Symbol" w:cs="Symbol"/>
      <w:sz w:val="18"/>
      <w:szCs w:val="18"/>
    </w:rPr>
  </w:style>
  <w:style w:type="paragraph" w:styleId="af4">
    <w:name w:val="Balloon Text"/>
    <w:basedOn w:val="ad"/>
    <w:link w:val="Char2"/>
    <w:uiPriority w:val="99"/>
    <w:semiHidden/>
    <w:unhideWhenUsed/>
    <w:rsid w:val="00702718"/>
    <w:rPr>
      <w:kern w:val="0"/>
      <w:sz w:val="18"/>
      <w:szCs w:val="18"/>
    </w:rPr>
  </w:style>
  <w:style w:type="character" w:customStyle="1" w:styleId="Char2">
    <w:name w:val="批注框文本 Char"/>
    <w:link w:val="af4"/>
    <w:uiPriority w:val="99"/>
    <w:semiHidden/>
    <w:rsid w:val="00702718"/>
    <w:rPr>
      <w:rFonts w:ascii="Symbol" w:eastAsia="Cambria" w:hAnsi="Symbol" w:cs="Symbol"/>
      <w:sz w:val="18"/>
      <w:szCs w:val="18"/>
    </w:rPr>
  </w:style>
  <w:style w:type="paragraph" w:customStyle="1" w:styleId="a4">
    <w:name w:val="正文图标题"/>
    <w:next w:val="ad"/>
    <w:rsid w:val="00496ACE"/>
    <w:pPr>
      <w:numPr>
        <w:numId w:val="14"/>
      </w:numPr>
      <w:spacing w:beforeLines="50" w:afterLines="50"/>
      <w:jc w:val="center"/>
    </w:pPr>
    <w:rPr>
      <w:rFonts w:ascii="Cambria Math" w:eastAsia="Cambria Math" w:hAnsi="Symbol"/>
      <w:sz w:val="21"/>
    </w:rPr>
  </w:style>
  <w:style w:type="paragraph" w:customStyle="1" w:styleId="a5">
    <w:name w:val="其他发布日期"/>
    <w:basedOn w:val="ad"/>
    <w:rsid w:val="00496ACE"/>
    <w:pPr>
      <w:framePr w:w="3997" w:h="471" w:hRule="exact" w:vSpace="181" w:wrap="around" w:vAnchor="page" w:hAnchor="page" w:x="1419" w:y="14097" w:anchorLock="1"/>
      <w:widowControl/>
      <w:numPr>
        <w:numId w:val="2"/>
      </w:numPr>
      <w:jc w:val="left"/>
    </w:pPr>
    <w:rPr>
      <w:rFonts w:eastAsia="Cambria Math"/>
      <w:kern w:val="0"/>
      <w:sz w:val="28"/>
      <w:szCs w:val="20"/>
    </w:rPr>
  </w:style>
  <w:style w:type="paragraph" w:customStyle="1" w:styleId="af5">
    <w:name w:val="段"/>
    <w:link w:val="Char3"/>
    <w:qFormat/>
    <w:rsid w:val="007D76EC"/>
    <w:pPr>
      <w:tabs>
        <w:tab w:val="center" w:pos="4201"/>
        <w:tab w:val="right" w:leader="dot" w:pos="9298"/>
      </w:tabs>
      <w:autoSpaceDE w:val="0"/>
      <w:autoSpaceDN w:val="0"/>
      <w:ind w:firstLineChars="200" w:firstLine="420"/>
      <w:jc w:val="both"/>
    </w:pPr>
    <w:rPr>
      <w:rFonts w:ascii="Cambria" w:hAnsi="Symbol"/>
      <w:noProof/>
      <w:sz w:val="21"/>
    </w:rPr>
  </w:style>
  <w:style w:type="character" w:customStyle="1" w:styleId="Char3">
    <w:name w:val="段 Char"/>
    <w:link w:val="af5"/>
    <w:rsid w:val="007D76EC"/>
    <w:rPr>
      <w:rFonts w:ascii="Cambria" w:hAnsi="Symbol"/>
      <w:noProof/>
      <w:sz w:val="21"/>
      <w:lang w:val="en-US" w:eastAsia="zh-CN" w:bidi="ar-SA"/>
    </w:rPr>
  </w:style>
  <w:style w:type="paragraph" w:styleId="af6">
    <w:name w:val="List Paragraph"/>
    <w:basedOn w:val="ad"/>
    <w:uiPriority w:val="34"/>
    <w:qFormat/>
    <w:rsid w:val="001C16C4"/>
    <w:pPr>
      <w:ind w:firstLineChars="200" w:firstLine="420"/>
    </w:pPr>
    <w:rPr>
      <w:rFonts w:ascii="Times" w:hAnsi="Times"/>
      <w:szCs w:val="22"/>
    </w:rPr>
  </w:style>
  <w:style w:type="paragraph" w:styleId="af7">
    <w:name w:val="caption"/>
    <w:basedOn w:val="ad"/>
    <w:next w:val="ad"/>
    <w:uiPriority w:val="35"/>
    <w:unhideWhenUsed/>
    <w:qFormat/>
    <w:rsid w:val="001C16C4"/>
    <w:rPr>
      <w:rFonts w:ascii="Cambria Math" w:eastAsia="Cambria Math" w:hAnsi="Cambria Math"/>
      <w:sz w:val="20"/>
      <w:szCs w:val="20"/>
    </w:rPr>
  </w:style>
  <w:style w:type="paragraph" w:styleId="af8">
    <w:name w:val="Document Map"/>
    <w:basedOn w:val="ad"/>
    <w:link w:val="Char4"/>
    <w:uiPriority w:val="99"/>
    <w:semiHidden/>
    <w:unhideWhenUsed/>
    <w:rsid w:val="00FF510F"/>
    <w:rPr>
      <w:rFonts w:ascii="Cambria"/>
      <w:sz w:val="18"/>
      <w:szCs w:val="18"/>
    </w:rPr>
  </w:style>
  <w:style w:type="character" w:customStyle="1" w:styleId="Char4">
    <w:name w:val="文档结构图 Char"/>
    <w:link w:val="af8"/>
    <w:uiPriority w:val="99"/>
    <w:semiHidden/>
    <w:rsid w:val="00FF510F"/>
    <w:rPr>
      <w:rFonts w:ascii="Cambria" w:hAnsi="Symbol"/>
      <w:kern w:val="2"/>
      <w:sz w:val="18"/>
      <w:szCs w:val="18"/>
    </w:rPr>
  </w:style>
  <w:style w:type="paragraph" w:customStyle="1" w:styleId="p0">
    <w:name w:val="p0"/>
    <w:basedOn w:val="ad"/>
    <w:rsid w:val="003F237D"/>
    <w:pPr>
      <w:widowControl/>
    </w:pPr>
    <w:rPr>
      <w:kern w:val="0"/>
      <w:szCs w:val="21"/>
    </w:rPr>
  </w:style>
  <w:style w:type="table" w:styleId="af9">
    <w:name w:val="Table Grid"/>
    <w:basedOn w:val="af"/>
    <w:uiPriority w:val="59"/>
    <w:rsid w:val="00507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Revision"/>
    <w:hidden/>
    <w:uiPriority w:val="99"/>
    <w:semiHidden/>
    <w:rsid w:val="00123F09"/>
    <w:rPr>
      <w:rFonts w:ascii="Symbol" w:hAnsi="Symbol"/>
      <w:kern w:val="2"/>
      <w:sz w:val="21"/>
      <w:szCs w:val="24"/>
    </w:rPr>
  </w:style>
  <w:style w:type="character" w:customStyle="1" w:styleId="1Char">
    <w:name w:val="标题 1 Char"/>
    <w:basedOn w:val="ae"/>
    <w:link w:val="1"/>
    <w:uiPriority w:val="9"/>
    <w:rsid w:val="009C3923"/>
    <w:rPr>
      <w:rFonts w:ascii="Times New Roman" w:eastAsia="宋体" w:hAnsi="Times New Roman" w:cs="Times New Roman"/>
      <w:b/>
      <w:bCs/>
      <w:kern w:val="44"/>
      <w:sz w:val="44"/>
      <w:szCs w:val="44"/>
    </w:rPr>
  </w:style>
  <w:style w:type="character" w:customStyle="1" w:styleId="2Char">
    <w:name w:val="标题 2 Char"/>
    <w:basedOn w:val="ae"/>
    <w:link w:val="20"/>
    <w:uiPriority w:val="9"/>
    <w:rsid w:val="009C3923"/>
    <w:rPr>
      <w:rFonts w:ascii="Times New Roman" w:eastAsia="宋体" w:hAnsi="Times New Roman" w:cstheme="majorBidi"/>
      <w:b/>
      <w:kern w:val="44"/>
      <w:sz w:val="32"/>
      <w:szCs w:val="32"/>
    </w:rPr>
  </w:style>
  <w:style w:type="character" w:customStyle="1" w:styleId="3Char">
    <w:name w:val="标题 3 Char"/>
    <w:basedOn w:val="ae"/>
    <w:link w:val="3"/>
    <w:uiPriority w:val="9"/>
    <w:rsid w:val="009C3923"/>
    <w:rPr>
      <w:rFonts w:ascii="Times New Roman" w:eastAsia="宋体" w:hAnsi="Times New Roman" w:cstheme="majorBidi"/>
      <w:b/>
      <w:bCs/>
      <w:kern w:val="44"/>
      <w:sz w:val="30"/>
      <w:szCs w:val="32"/>
    </w:rPr>
  </w:style>
  <w:style w:type="character" w:customStyle="1" w:styleId="4Char">
    <w:name w:val="标题 4 Char"/>
    <w:basedOn w:val="ae"/>
    <w:link w:val="4"/>
    <w:uiPriority w:val="9"/>
    <w:rsid w:val="009C3923"/>
    <w:rPr>
      <w:rFonts w:ascii="Times New Roman" w:eastAsia="宋体" w:hAnsi="Times New Roman" w:cstheme="majorBidi"/>
      <w:b/>
      <w:kern w:val="44"/>
      <w:sz w:val="28"/>
      <w:szCs w:val="28"/>
    </w:rPr>
  </w:style>
  <w:style w:type="paragraph" w:customStyle="1" w:styleId="a1">
    <w:name w:val="正文双弧括号"/>
    <w:basedOn w:val="ad"/>
    <w:link w:val="Char5"/>
    <w:qFormat/>
    <w:rsid w:val="009C3923"/>
    <w:pPr>
      <w:numPr>
        <w:ilvl w:val="6"/>
        <w:numId w:val="17"/>
      </w:numPr>
      <w:spacing w:before="120" w:line="500" w:lineRule="exact"/>
    </w:pPr>
    <w:rPr>
      <w:rFonts w:ascii="Times New Roman" w:eastAsia="宋体" w:hAnsi="Times New Roman" w:cs="Times New Roman"/>
      <w:sz w:val="28"/>
      <w:szCs w:val="22"/>
    </w:rPr>
  </w:style>
  <w:style w:type="character" w:customStyle="1" w:styleId="Char5">
    <w:name w:val="正文双弧括号 Char"/>
    <w:basedOn w:val="ae"/>
    <w:link w:val="a1"/>
    <w:qFormat/>
    <w:rsid w:val="009C3923"/>
    <w:rPr>
      <w:rFonts w:ascii="Times New Roman" w:eastAsia="宋体" w:hAnsi="Times New Roman" w:cs="Times New Roman"/>
      <w:kern w:val="2"/>
      <w:sz w:val="28"/>
      <w:szCs w:val="22"/>
    </w:rPr>
  </w:style>
  <w:style w:type="paragraph" w:customStyle="1" w:styleId="a2">
    <w:name w:val="正文单弧括号"/>
    <w:basedOn w:val="a1"/>
    <w:qFormat/>
    <w:rsid w:val="009C3923"/>
    <w:pPr>
      <w:numPr>
        <w:ilvl w:val="7"/>
      </w:numPr>
      <w:tabs>
        <w:tab w:val="num" w:pos="4351"/>
      </w:tabs>
      <w:spacing w:before="0"/>
      <w:ind w:left="3969" w:hanging="1418"/>
    </w:pPr>
  </w:style>
  <w:style w:type="paragraph" w:customStyle="1" w:styleId="a">
    <w:name w:val="表题"/>
    <w:basedOn w:val="ad"/>
    <w:qFormat/>
    <w:rsid w:val="009C3923"/>
    <w:pPr>
      <w:numPr>
        <w:ilvl w:val="4"/>
        <w:numId w:val="17"/>
      </w:numPr>
      <w:spacing w:beforeLines="50" w:afterLines="50"/>
      <w:jc w:val="center"/>
      <w:outlineLvl w:val="4"/>
    </w:pPr>
    <w:rPr>
      <w:rFonts w:ascii="Times New Roman" w:eastAsia="宋体" w:hAnsi="宋体" w:cs="Times New Roman"/>
      <w:b/>
      <w:sz w:val="24"/>
      <w:szCs w:val="22"/>
    </w:rPr>
  </w:style>
  <w:style w:type="paragraph" w:customStyle="1" w:styleId="a0">
    <w:name w:val="图题"/>
    <w:basedOn w:val="a"/>
    <w:qFormat/>
    <w:rsid w:val="009C3923"/>
    <w:pPr>
      <w:numPr>
        <w:ilvl w:val="5"/>
      </w:numPr>
      <w:ind w:left="0"/>
    </w:pPr>
  </w:style>
  <w:style w:type="paragraph" w:customStyle="1" w:styleId="a3">
    <w:name w:val="正文中括号"/>
    <w:basedOn w:val="a2"/>
    <w:next w:val="ad"/>
    <w:qFormat/>
    <w:rsid w:val="009C3923"/>
    <w:pPr>
      <w:numPr>
        <w:ilvl w:val="8"/>
      </w:numPr>
      <w:tabs>
        <w:tab w:val="num" w:pos="4777"/>
      </w:tabs>
      <w:ind w:left="4677" w:hanging="1700"/>
    </w:pPr>
  </w:style>
  <w:style w:type="paragraph" w:customStyle="1" w:styleId="2">
    <w:name w:val="封面标准号2"/>
    <w:rsid w:val="00E4310A"/>
    <w:pPr>
      <w:framePr w:w="9140" w:h="1242" w:hRule="exact" w:hSpace="284" w:wrap="around" w:vAnchor="page" w:hAnchor="page" w:x="1645" w:y="2910" w:anchorLock="1"/>
      <w:numPr>
        <w:numId w:val="21"/>
      </w:numPr>
      <w:spacing w:before="357" w:line="280" w:lineRule="exact"/>
      <w:ind w:firstLine="0"/>
      <w:jc w:val="right"/>
    </w:pPr>
    <w:rPr>
      <w:rFonts w:ascii="黑体" w:eastAsia="黑体"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35812808">
      <w:bodyDiv w:val="1"/>
      <w:marLeft w:val="0"/>
      <w:marRight w:val="0"/>
      <w:marTop w:val="0"/>
      <w:marBottom w:val="0"/>
      <w:divBdr>
        <w:top w:val="none" w:sz="0" w:space="0" w:color="auto"/>
        <w:left w:val="none" w:sz="0" w:space="0" w:color="auto"/>
        <w:bottom w:val="none" w:sz="0" w:space="0" w:color="auto"/>
        <w:right w:val="none" w:sz="0" w:space="0" w:color="auto"/>
      </w:divBdr>
    </w:div>
    <w:div w:id="49037035">
      <w:bodyDiv w:val="1"/>
      <w:marLeft w:val="0"/>
      <w:marRight w:val="0"/>
      <w:marTop w:val="0"/>
      <w:marBottom w:val="0"/>
      <w:divBdr>
        <w:top w:val="none" w:sz="0" w:space="0" w:color="auto"/>
        <w:left w:val="none" w:sz="0" w:space="0" w:color="auto"/>
        <w:bottom w:val="none" w:sz="0" w:space="0" w:color="auto"/>
        <w:right w:val="none" w:sz="0" w:space="0" w:color="auto"/>
      </w:divBdr>
    </w:div>
    <w:div w:id="381366176">
      <w:bodyDiv w:val="1"/>
      <w:marLeft w:val="0"/>
      <w:marRight w:val="0"/>
      <w:marTop w:val="0"/>
      <w:marBottom w:val="0"/>
      <w:divBdr>
        <w:top w:val="none" w:sz="0" w:space="0" w:color="auto"/>
        <w:left w:val="none" w:sz="0" w:space="0" w:color="auto"/>
        <w:bottom w:val="none" w:sz="0" w:space="0" w:color="auto"/>
        <w:right w:val="none" w:sz="0" w:space="0" w:color="auto"/>
      </w:divBdr>
    </w:div>
    <w:div w:id="400912083">
      <w:bodyDiv w:val="1"/>
      <w:marLeft w:val="0"/>
      <w:marRight w:val="0"/>
      <w:marTop w:val="0"/>
      <w:marBottom w:val="0"/>
      <w:divBdr>
        <w:top w:val="none" w:sz="0" w:space="0" w:color="auto"/>
        <w:left w:val="none" w:sz="0" w:space="0" w:color="auto"/>
        <w:bottom w:val="none" w:sz="0" w:space="0" w:color="auto"/>
        <w:right w:val="none" w:sz="0" w:space="0" w:color="auto"/>
      </w:divBdr>
    </w:div>
    <w:div w:id="502277979">
      <w:bodyDiv w:val="1"/>
      <w:marLeft w:val="0"/>
      <w:marRight w:val="0"/>
      <w:marTop w:val="0"/>
      <w:marBottom w:val="0"/>
      <w:divBdr>
        <w:top w:val="none" w:sz="0" w:space="0" w:color="auto"/>
        <w:left w:val="none" w:sz="0" w:space="0" w:color="auto"/>
        <w:bottom w:val="none" w:sz="0" w:space="0" w:color="auto"/>
        <w:right w:val="none" w:sz="0" w:space="0" w:color="auto"/>
      </w:divBdr>
    </w:div>
    <w:div w:id="564220033">
      <w:bodyDiv w:val="1"/>
      <w:marLeft w:val="0"/>
      <w:marRight w:val="0"/>
      <w:marTop w:val="0"/>
      <w:marBottom w:val="0"/>
      <w:divBdr>
        <w:top w:val="none" w:sz="0" w:space="0" w:color="auto"/>
        <w:left w:val="none" w:sz="0" w:space="0" w:color="auto"/>
        <w:bottom w:val="none" w:sz="0" w:space="0" w:color="auto"/>
        <w:right w:val="none" w:sz="0" w:space="0" w:color="auto"/>
      </w:divBdr>
    </w:div>
    <w:div w:id="873083146">
      <w:bodyDiv w:val="1"/>
      <w:marLeft w:val="0"/>
      <w:marRight w:val="0"/>
      <w:marTop w:val="0"/>
      <w:marBottom w:val="0"/>
      <w:divBdr>
        <w:top w:val="none" w:sz="0" w:space="0" w:color="auto"/>
        <w:left w:val="none" w:sz="0" w:space="0" w:color="auto"/>
        <w:bottom w:val="none" w:sz="0" w:space="0" w:color="auto"/>
        <w:right w:val="none" w:sz="0" w:space="0" w:color="auto"/>
      </w:divBdr>
    </w:div>
    <w:div w:id="876509284">
      <w:bodyDiv w:val="1"/>
      <w:marLeft w:val="0"/>
      <w:marRight w:val="0"/>
      <w:marTop w:val="0"/>
      <w:marBottom w:val="0"/>
      <w:divBdr>
        <w:top w:val="none" w:sz="0" w:space="0" w:color="auto"/>
        <w:left w:val="none" w:sz="0" w:space="0" w:color="auto"/>
        <w:bottom w:val="none" w:sz="0" w:space="0" w:color="auto"/>
        <w:right w:val="none" w:sz="0" w:space="0" w:color="auto"/>
      </w:divBdr>
    </w:div>
    <w:div w:id="1171026898">
      <w:bodyDiv w:val="1"/>
      <w:marLeft w:val="0"/>
      <w:marRight w:val="0"/>
      <w:marTop w:val="0"/>
      <w:marBottom w:val="0"/>
      <w:divBdr>
        <w:top w:val="none" w:sz="0" w:space="0" w:color="auto"/>
        <w:left w:val="none" w:sz="0" w:space="0" w:color="auto"/>
        <w:bottom w:val="none" w:sz="0" w:space="0" w:color="auto"/>
        <w:right w:val="none" w:sz="0" w:space="0" w:color="auto"/>
      </w:divBdr>
    </w:div>
    <w:div w:id="1184781996">
      <w:bodyDiv w:val="1"/>
      <w:marLeft w:val="0"/>
      <w:marRight w:val="0"/>
      <w:marTop w:val="0"/>
      <w:marBottom w:val="0"/>
      <w:divBdr>
        <w:top w:val="none" w:sz="0" w:space="0" w:color="auto"/>
        <w:left w:val="none" w:sz="0" w:space="0" w:color="auto"/>
        <w:bottom w:val="none" w:sz="0" w:space="0" w:color="auto"/>
        <w:right w:val="none" w:sz="0" w:space="0" w:color="auto"/>
      </w:divBdr>
    </w:div>
    <w:div w:id="1188254413">
      <w:bodyDiv w:val="1"/>
      <w:marLeft w:val="0"/>
      <w:marRight w:val="0"/>
      <w:marTop w:val="0"/>
      <w:marBottom w:val="0"/>
      <w:divBdr>
        <w:top w:val="none" w:sz="0" w:space="0" w:color="auto"/>
        <w:left w:val="none" w:sz="0" w:space="0" w:color="auto"/>
        <w:bottom w:val="none" w:sz="0" w:space="0" w:color="auto"/>
        <w:right w:val="none" w:sz="0" w:space="0" w:color="auto"/>
      </w:divBdr>
    </w:div>
    <w:div w:id="1330016144">
      <w:bodyDiv w:val="1"/>
      <w:marLeft w:val="0"/>
      <w:marRight w:val="0"/>
      <w:marTop w:val="0"/>
      <w:marBottom w:val="0"/>
      <w:divBdr>
        <w:top w:val="none" w:sz="0" w:space="0" w:color="auto"/>
        <w:left w:val="none" w:sz="0" w:space="0" w:color="auto"/>
        <w:bottom w:val="none" w:sz="0" w:space="0" w:color="auto"/>
        <w:right w:val="none" w:sz="0" w:space="0" w:color="auto"/>
      </w:divBdr>
    </w:div>
    <w:div w:id="1672100576">
      <w:bodyDiv w:val="1"/>
      <w:marLeft w:val="0"/>
      <w:marRight w:val="0"/>
      <w:marTop w:val="0"/>
      <w:marBottom w:val="0"/>
      <w:divBdr>
        <w:top w:val="none" w:sz="0" w:space="0" w:color="auto"/>
        <w:left w:val="none" w:sz="0" w:space="0" w:color="auto"/>
        <w:bottom w:val="none" w:sz="0" w:space="0" w:color="auto"/>
        <w:right w:val="none" w:sz="0" w:space="0" w:color="auto"/>
      </w:divBdr>
    </w:div>
    <w:div w:id="1781219814">
      <w:bodyDiv w:val="1"/>
      <w:marLeft w:val="0"/>
      <w:marRight w:val="0"/>
      <w:marTop w:val="0"/>
      <w:marBottom w:val="0"/>
      <w:divBdr>
        <w:top w:val="none" w:sz="0" w:space="0" w:color="auto"/>
        <w:left w:val="none" w:sz="0" w:space="0" w:color="auto"/>
        <w:bottom w:val="none" w:sz="0" w:space="0" w:color="auto"/>
        <w:right w:val="none" w:sz="0" w:space="0" w:color="auto"/>
      </w:divBdr>
    </w:div>
    <w:div w:id="1923295734">
      <w:bodyDiv w:val="1"/>
      <w:marLeft w:val="0"/>
      <w:marRight w:val="0"/>
      <w:marTop w:val="0"/>
      <w:marBottom w:val="0"/>
      <w:divBdr>
        <w:top w:val="none" w:sz="0" w:space="0" w:color="auto"/>
        <w:left w:val="none" w:sz="0" w:space="0" w:color="auto"/>
        <w:bottom w:val="none" w:sz="0" w:space="0" w:color="auto"/>
        <w:right w:val="none" w:sz="0" w:space="0" w:color="auto"/>
      </w:divBdr>
    </w:div>
    <w:div w:id="203426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AA015-C135-4893-916A-9BB199E0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1352</TotalTime>
  <Pages>11</Pages>
  <Words>938</Words>
  <Characters>5352</Characters>
  <Application>Microsoft Office Word</Application>
  <DocSecurity>0</DocSecurity>
  <Lines>44</Lines>
  <Paragraphs>12</Paragraphs>
  <ScaleCrop>false</ScaleCrop>
  <Company>微软中国</Company>
  <LinksUpToDate>false</LinksUpToDate>
  <CharactersWithSpaces>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wangli_caae</dc:creator>
  <cp:keywords/>
  <cp:lastModifiedBy>Lenovo</cp:lastModifiedBy>
  <cp:revision>94</cp:revision>
  <cp:lastPrinted>2021-06-16T07:36:00Z</cp:lastPrinted>
  <dcterms:created xsi:type="dcterms:W3CDTF">2017-03-20T07:25:00Z</dcterms:created>
  <dcterms:modified xsi:type="dcterms:W3CDTF">2021-06-16T07:36:00Z</dcterms:modified>
</cp:coreProperties>
</file>